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266B48" w14:textId="77777777" w:rsidR="00970738" w:rsidRDefault="00677971" w:rsidP="0045479C">
      <w:pPr>
        <w:autoSpaceDE w:val="0"/>
        <w:autoSpaceDN w:val="0"/>
        <w:adjustRightInd w:val="0"/>
        <w:ind w:firstLine="708"/>
        <w:jc w:val="right"/>
        <w:rPr>
          <w:rFonts w:ascii="Garamond" w:hAnsi="Garamond"/>
          <w:sz w:val="24"/>
          <w:szCs w:val="24"/>
          <w:lang w:val="et-EE"/>
        </w:rPr>
      </w:pPr>
      <w:r>
        <w:rPr>
          <w:rFonts w:ascii="Garamond" w:hAnsi="Garamond"/>
          <w:sz w:val="24"/>
          <w:szCs w:val="24"/>
          <w:lang w:val="et-EE"/>
        </w:rPr>
        <w:t>LISA 2</w:t>
      </w:r>
    </w:p>
    <w:p w14:paraId="60EE79DA" w14:textId="77777777" w:rsidR="00BA4644" w:rsidRDefault="00BA4644" w:rsidP="00BA4644">
      <w:pPr>
        <w:autoSpaceDE w:val="0"/>
        <w:autoSpaceDN w:val="0"/>
        <w:adjustRightInd w:val="0"/>
        <w:jc w:val="center"/>
        <w:rPr>
          <w:rFonts w:ascii="Garamond" w:hAnsi="Garamond"/>
          <w:sz w:val="28"/>
          <w:szCs w:val="28"/>
          <w:lang w:val="et-EE"/>
        </w:rPr>
      </w:pPr>
    </w:p>
    <w:p w14:paraId="37C59216" w14:textId="77777777" w:rsidR="00BA4644" w:rsidRDefault="00BA4644" w:rsidP="00BA4644">
      <w:pPr>
        <w:autoSpaceDE w:val="0"/>
        <w:autoSpaceDN w:val="0"/>
        <w:adjustRightInd w:val="0"/>
        <w:jc w:val="center"/>
        <w:rPr>
          <w:rFonts w:ascii="Garamond" w:hAnsi="Garamond"/>
          <w:sz w:val="28"/>
          <w:szCs w:val="28"/>
          <w:lang w:val="et-EE"/>
        </w:rPr>
      </w:pPr>
    </w:p>
    <w:p w14:paraId="3182336E" w14:textId="77777777" w:rsidR="00BA4644" w:rsidRDefault="00BA4644" w:rsidP="00BA4644">
      <w:pPr>
        <w:autoSpaceDE w:val="0"/>
        <w:autoSpaceDN w:val="0"/>
        <w:adjustRightInd w:val="0"/>
        <w:jc w:val="center"/>
        <w:rPr>
          <w:rFonts w:ascii="Garamond" w:hAnsi="Garamond"/>
          <w:sz w:val="28"/>
          <w:szCs w:val="28"/>
          <w:lang w:val="et-EE"/>
        </w:rPr>
      </w:pPr>
      <w:r w:rsidRPr="00BA4644">
        <w:rPr>
          <w:rFonts w:ascii="Garamond" w:hAnsi="Garamond"/>
          <w:sz w:val="28"/>
          <w:szCs w:val="28"/>
          <w:lang w:val="et-EE"/>
        </w:rPr>
        <w:t>Lepingu täitmiseks kasutatavad töö meetodid ja tehnika</w:t>
      </w:r>
    </w:p>
    <w:p w14:paraId="6AFBC9D7" w14:textId="77777777" w:rsidR="00BA4644" w:rsidRDefault="00BA4644" w:rsidP="00BA4644">
      <w:pPr>
        <w:autoSpaceDE w:val="0"/>
        <w:autoSpaceDN w:val="0"/>
        <w:adjustRightInd w:val="0"/>
        <w:jc w:val="center"/>
        <w:rPr>
          <w:rFonts w:ascii="Garamond" w:hAnsi="Garamond"/>
          <w:sz w:val="28"/>
          <w:szCs w:val="28"/>
          <w:lang w:val="et-EE"/>
        </w:rPr>
      </w:pPr>
    </w:p>
    <w:p w14:paraId="587B36DD" w14:textId="77777777" w:rsidR="00BA4644" w:rsidRDefault="00BA4644" w:rsidP="00BA4644">
      <w:pPr>
        <w:autoSpaceDE w:val="0"/>
        <w:autoSpaceDN w:val="0"/>
        <w:adjustRightInd w:val="0"/>
        <w:jc w:val="center"/>
        <w:rPr>
          <w:rFonts w:ascii="Garamond" w:hAnsi="Garamond"/>
          <w:sz w:val="28"/>
          <w:szCs w:val="28"/>
          <w:lang w:val="et-EE"/>
        </w:rPr>
      </w:pPr>
    </w:p>
    <w:p w14:paraId="09F49C92" w14:textId="77777777" w:rsidR="00BA4644" w:rsidRDefault="00BA4644" w:rsidP="00BA4644">
      <w:pPr>
        <w:autoSpaceDE w:val="0"/>
        <w:autoSpaceDN w:val="0"/>
        <w:adjustRightInd w:val="0"/>
        <w:jc w:val="center"/>
        <w:rPr>
          <w:rFonts w:ascii="Garamond" w:hAnsi="Garamond"/>
          <w:sz w:val="28"/>
          <w:szCs w:val="28"/>
          <w:lang w:val="et-EE"/>
        </w:rPr>
      </w:pPr>
    </w:p>
    <w:p w14:paraId="0827502E" w14:textId="77777777" w:rsidR="00BA4644" w:rsidRPr="00BA4644" w:rsidRDefault="00BA4644" w:rsidP="00BA4644">
      <w:pPr>
        <w:autoSpaceDE w:val="0"/>
        <w:autoSpaceDN w:val="0"/>
        <w:adjustRightInd w:val="0"/>
        <w:jc w:val="center"/>
        <w:rPr>
          <w:rFonts w:ascii="Garamond" w:hAnsi="Garamond"/>
          <w:sz w:val="28"/>
          <w:szCs w:val="28"/>
          <w:lang w:val="et-EE"/>
        </w:rPr>
      </w:pPr>
    </w:p>
    <w:p w14:paraId="673B9E98" w14:textId="77777777" w:rsidR="00BA4644" w:rsidRDefault="00BA4644" w:rsidP="00BA4644">
      <w:pPr>
        <w:autoSpaceDE w:val="0"/>
        <w:autoSpaceDN w:val="0"/>
        <w:adjustRightInd w:val="0"/>
        <w:jc w:val="both"/>
        <w:rPr>
          <w:rFonts w:ascii="Garamond" w:hAnsi="Garamond"/>
          <w:sz w:val="24"/>
          <w:szCs w:val="24"/>
          <w:lang w:val="et-EE"/>
        </w:rPr>
      </w:pPr>
      <w:r>
        <w:rPr>
          <w:rFonts w:ascii="Garamond" w:hAnsi="Garamond"/>
          <w:sz w:val="24"/>
          <w:szCs w:val="24"/>
          <w:lang w:val="et-EE"/>
        </w:rPr>
        <w:t>Ehitustööde teostamisel on meie eesmärgiks kasutada maksimaalselt mikroduct süsteemi otsepaigaldust maap</w:t>
      </w:r>
      <w:r w:rsidR="002A705B">
        <w:rPr>
          <w:rFonts w:ascii="Garamond" w:hAnsi="Garamond"/>
          <w:sz w:val="24"/>
          <w:szCs w:val="24"/>
          <w:lang w:val="et-EE"/>
        </w:rPr>
        <w:t xml:space="preserve">inda kündmismeetodil kaabliadraga. </w:t>
      </w:r>
      <w:r>
        <w:rPr>
          <w:rFonts w:ascii="Garamond" w:hAnsi="Garamond"/>
          <w:sz w:val="24"/>
          <w:szCs w:val="24"/>
          <w:lang w:val="et-EE"/>
        </w:rPr>
        <w:t xml:space="preserve">Kohtades kus puudub kündmistehnoloogia kasutamise võimalus paigaldatakse mikroduct süsteem kaevamise või freesimise teel. </w:t>
      </w:r>
    </w:p>
    <w:p w14:paraId="75401BA9" w14:textId="77777777" w:rsidR="00BA4644" w:rsidRDefault="00BA4644" w:rsidP="00BA4644">
      <w:pPr>
        <w:autoSpaceDE w:val="0"/>
        <w:autoSpaceDN w:val="0"/>
        <w:adjustRightInd w:val="0"/>
        <w:jc w:val="both"/>
        <w:rPr>
          <w:rFonts w:ascii="Garamond" w:hAnsi="Garamond"/>
          <w:sz w:val="24"/>
          <w:szCs w:val="24"/>
          <w:lang w:val="et-EE"/>
        </w:rPr>
      </w:pPr>
    </w:p>
    <w:p w14:paraId="3772188F" w14:textId="77777777" w:rsidR="00BA4644" w:rsidRDefault="00BA4644" w:rsidP="00BA4644">
      <w:pPr>
        <w:autoSpaceDE w:val="0"/>
        <w:autoSpaceDN w:val="0"/>
        <w:adjustRightInd w:val="0"/>
        <w:jc w:val="both"/>
        <w:rPr>
          <w:rFonts w:ascii="Garamond" w:hAnsi="Garamond"/>
          <w:sz w:val="24"/>
          <w:szCs w:val="24"/>
          <w:lang w:val="et-EE"/>
        </w:rPr>
      </w:pPr>
      <w:r>
        <w:rPr>
          <w:rFonts w:ascii="Garamond" w:hAnsi="Garamond"/>
          <w:sz w:val="24"/>
          <w:szCs w:val="24"/>
          <w:lang w:val="et-EE"/>
        </w:rPr>
        <w:t>Kappides ja muhvides kasutatakse kiudude ühendamiseks keevitusmeetodit, milleks kasuta</w:t>
      </w:r>
      <w:r w:rsidR="002557FE">
        <w:rPr>
          <w:rFonts w:ascii="Garamond" w:hAnsi="Garamond"/>
          <w:sz w:val="24"/>
          <w:szCs w:val="24"/>
          <w:lang w:val="et-EE"/>
        </w:rPr>
        <w:t>me kõrgtehnoloogilisi FUJIKURA</w:t>
      </w:r>
      <w:r>
        <w:rPr>
          <w:rFonts w:ascii="Garamond" w:hAnsi="Garamond"/>
          <w:sz w:val="24"/>
          <w:szCs w:val="24"/>
          <w:lang w:val="et-EE"/>
        </w:rPr>
        <w:t xml:space="preserve"> seadmeid.</w:t>
      </w:r>
      <w:r w:rsidR="00216238">
        <w:rPr>
          <w:rFonts w:ascii="Garamond" w:hAnsi="Garamond"/>
          <w:sz w:val="24"/>
          <w:szCs w:val="24"/>
          <w:lang w:val="et-EE"/>
        </w:rPr>
        <w:t xml:space="preserve"> Kõik fiiberoptilise kiu mõõtmised teostatakse ODR-ga.</w:t>
      </w:r>
      <w:r>
        <w:rPr>
          <w:rFonts w:ascii="Garamond" w:hAnsi="Garamond"/>
          <w:sz w:val="24"/>
          <w:szCs w:val="24"/>
          <w:lang w:val="et-EE"/>
        </w:rPr>
        <w:t xml:space="preserve"> Kõik mikrotorud on muhvides ja kappides lõpetatud hermeetiliste sulguritega ning samuti kasutatakse vastavaid otsikuid mikrokaabli väljumisel mikrotorust, et oleks tagatud hermeetilisuse nõue. Microduct süsteemi sirgjätkude teostamisel ühendatakse läbi maandustraat ning väline kest suletakse hermeetiliselt termokahaneva toruga.</w:t>
      </w:r>
    </w:p>
    <w:p w14:paraId="2F24EAA9" w14:textId="77777777" w:rsidR="00BA4644" w:rsidRDefault="00BA4644" w:rsidP="00BA4644">
      <w:pPr>
        <w:autoSpaceDE w:val="0"/>
        <w:autoSpaceDN w:val="0"/>
        <w:adjustRightInd w:val="0"/>
        <w:jc w:val="both"/>
        <w:rPr>
          <w:rFonts w:ascii="Garamond" w:hAnsi="Garamond"/>
          <w:sz w:val="24"/>
          <w:szCs w:val="24"/>
          <w:lang w:val="et-EE"/>
        </w:rPr>
      </w:pPr>
    </w:p>
    <w:p w14:paraId="364B1E87" w14:textId="77777777" w:rsidR="00BA4644" w:rsidRPr="00216238" w:rsidRDefault="00BA4644" w:rsidP="00216238">
      <w:pPr>
        <w:autoSpaceDE w:val="0"/>
        <w:autoSpaceDN w:val="0"/>
        <w:adjustRightInd w:val="0"/>
        <w:jc w:val="both"/>
        <w:rPr>
          <w:sz w:val="24"/>
          <w:szCs w:val="24"/>
          <w:lang w:val="et-EE"/>
        </w:rPr>
      </w:pPr>
      <w:r>
        <w:rPr>
          <w:rFonts w:ascii="Garamond" w:hAnsi="Garamond"/>
          <w:sz w:val="24"/>
          <w:szCs w:val="24"/>
          <w:lang w:val="et-EE"/>
        </w:rPr>
        <w:t xml:space="preserve">Mikrokaablite maksimaalseks puhumiskauguseks on 2000m. </w:t>
      </w:r>
      <w:r w:rsidR="002367D1">
        <w:rPr>
          <w:rFonts w:ascii="Garamond" w:hAnsi="Garamond"/>
          <w:sz w:val="24"/>
          <w:szCs w:val="24"/>
          <w:lang w:val="et-EE"/>
        </w:rPr>
        <w:t>Mikrokaablite puhumiseks kasutatakse kõrgtehnoloogilist MINIJET P400 puhumisaparaati ning aparaadile ettenähtud õhurõhu saavu</w:t>
      </w:r>
      <w:r w:rsidR="00501DC6">
        <w:rPr>
          <w:rFonts w:ascii="Garamond" w:hAnsi="Garamond"/>
          <w:sz w:val="24"/>
          <w:szCs w:val="24"/>
          <w:lang w:val="et-EE"/>
        </w:rPr>
        <w:t>tamiseks kompressorit KAESER M17</w:t>
      </w:r>
      <w:r w:rsidR="002367D1">
        <w:rPr>
          <w:rFonts w:ascii="Garamond" w:hAnsi="Garamond"/>
          <w:sz w:val="24"/>
          <w:szCs w:val="24"/>
          <w:lang w:val="et-EE"/>
        </w:rPr>
        <w:t>. Mikrokaableid paigaldatakse</w:t>
      </w:r>
      <w:r>
        <w:rPr>
          <w:rFonts w:ascii="Garamond" w:hAnsi="Garamond"/>
          <w:sz w:val="24"/>
          <w:szCs w:val="24"/>
          <w:lang w:val="et-EE"/>
        </w:rPr>
        <w:t xml:space="preserve"> puhumiskaevust ühel suunal maksimaalselt 4000m. Eeltoodud 4000m kauguse saavutamiseks toimub mikrokaabli edasipuhu</w:t>
      </w:r>
      <w:r w:rsidR="002367D1">
        <w:rPr>
          <w:rFonts w:ascii="Garamond" w:hAnsi="Garamond"/>
          <w:sz w:val="24"/>
          <w:szCs w:val="24"/>
          <w:lang w:val="et-EE"/>
        </w:rPr>
        <w:t>mine vahekaevust. V</w:t>
      </w:r>
      <w:r>
        <w:rPr>
          <w:rFonts w:ascii="Garamond" w:hAnsi="Garamond"/>
          <w:sz w:val="24"/>
          <w:szCs w:val="24"/>
          <w:lang w:val="et-EE"/>
        </w:rPr>
        <w:t>ahekaevust</w:t>
      </w:r>
      <w:r w:rsidR="002367D1">
        <w:rPr>
          <w:rFonts w:ascii="Garamond" w:hAnsi="Garamond"/>
          <w:sz w:val="24"/>
          <w:szCs w:val="24"/>
          <w:lang w:val="et-EE"/>
        </w:rPr>
        <w:t xml:space="preserve"> toimub</w:t>
      </w:r>
      <w:r>
        <w:rPr>
          <w:rFonts w:ascii="Garamond" w:hAnsi="Garamond"/>
          <w:sz w:val="24"/>
          <w:szCs w:val="24"/>
          <w:lang w:val="et-EE"/>
        </w:rPr>
        <w:t xml:space="preserve"> mikrokaabli väljapuhumine, kokkukerimine</w:t>
      </w:r>
      <w:r w:rsidR="002367D1">
        <w:rPr>
          <w:rFonts w:ascii="Garamond" w:hAnsi="Garamond"/>
          <w:sz w:val="24"/>
          <w:szCs w:val="24"/>
          <w:lang w:val="et-EE"/>
        </w:rPr>
        <w:t xml:space="preserve"> ja edasipuhumine </w:t>
      </w:r>
      <w:r w:rsidR="002557FE">
        <w:rPr>
          <w:rFonts w:ascii="Garamond" w:hAnsi="Garamond"/>
          <w:sz w:val="24"/>
          <w:szCs w:val="24"/>
          <w:lang w:val="et-EE"/>
        </w:rPr>
        <w:t xml:space="preserve">jätkukaevuni </w:t>
      </w:r>
      <w:r w:rsidR="002367D1">
        <w:rPr>
          <w:rFonts w:ascii="Garamond" w:hAnsi="Garamond"/>
          <w:sz w:val="24"/>
          <w:szCs w:val="24"/>
          <w:lang w:val="et-EE"/>
        </w:rPr>
        <w:t>spetsiaalselt  vaheladustamisseadmelt FIGARINOLT</w:t>
      </w:r>
      <w:r w:rsidR="002557FE">
        <w:rPr>
          <w:rFonts w:ascii="Garamond" w:hAnsi="Garamond"/>
          <w:sz w:val="24"/>
          <w:szCs w:val="24"/>
          <w:lang w:val="et-EE"/>
        </w:rPr>
        <w:t>.</w:t>
      </w:r>
      <w:r>
        <w:rPr>
          <w:rFonts w:ascii="Garamond" w:hAnsi="Garamond"/>
          <w:sz w:val="24"/>
          <w:szCs w:val="24"/>
          <w:lang w:val="et-EE"/>
        </w:rPr>
        <w:t xml:space="preserve"> </w:t>
      </w:r>
      <w:r w:rsidR="003F0B31">
        <w:rPr>
          <w:rFonts w:ascii="Garamond" w:hAnsi="Garamond"/>
          <w:sz w:val="24"/>
          <w:szCs w:val="24"/>
          <w:lang w:val="et-EE"/>
        </w:rPr>
        <w:t xml:space="preserve">Eeltoodu tulemusel on saavutatav mikrokaabli </w:t>
      </w:r>
      <w:r w:rsidR="003F0B31" w:rsidRPr="00216238">
        <w:rPr>
          <w:sz w:val="24"/>
          <w:szCs w:val="24"/>
          <w:lang w:val="et-EE"/>
        </w:rPr>
        <w:t xml:space="preserve">jätkumuhvide vahekaugus </w:t>
      </w:r>
      <w:r w:rsidR="002557FE" w:rsidRPr="00216238">
        <w:rPr>
          <w:sz w:val="24"/>
          <w:szCs w:val="24"/>
          <w:lang w:val="et-EE"/>
        </w:rPr>
        <w:t xml:space="preserve">kuni </w:t>
      </w:r>
      <w:r w:rsidR="003F0B31" w:rsidRPr="00216238">
        <w:rPr>
          <w:sz w:val="24"/>
          <w:szCs w:val="24"/>
          <w:lang w:val="et-EE"/>
        </w:rPr>
        <w:t>ca 6000m.</w:t>
      </w:r>
    </w:p>
    <w:p w14:paraId="7ADEDF4E" w14:textId="77777777" w:rsidR="00BC4C67" w:rsidRPr="00216238" w:rsidRDefault="00BC4C67" w:rsidP="00216238">
      <w:pPr>
        <w:jc w:val="both"/>
        <w:rPr>
          <w:sz w:val="24"/>
          <w:szCs w:val="24"/>
          <w:lang w:val="et-EE"/>
        </w:rPr>
      </w:pPr>
    </w:p>
    <w:p w14:paraId="5329B15D" w14:textId="77777777" w:rsidR="00216238" w:rsidRDefault="00216238" w:rsidP="00216238">
      <w:pPr>
        <w:jc w:val="both"/>
        <w:rPr>
          <w:sz w:val="24"/>
          <w:szCs w:val="24"/>
          <w:lang w:val="et-EE"/>
        </w:rPr>
      </w:pPr>
      <w:r w:rsidRPr="00216238">
        <w:rPr>
          <w:sz w:val="24"/>
          <w:szCs w:val="24"/>
          <w:lang w:val="et-EE"/>
        </w:rPr>
        <w:t>Maksimaalse kvaliteedi saavutamiseks toimub töö ja dokumentatsiooni sisekontroll projektijuhi ja kvaliteedijuhi poolt.  Väliskontroll toimub ehitusjärelevalve ja Tellija projektijuhi poolt.</w:t>
      </w:r>
    </w:p>
    <w:p w14:paraId="6ADCCE94" w14:textId="77777777" w:rsidR="00012A24" w:rsidRDefault="00012A24" w:rsidP="00216238">
      <w:pPr>
        <w:jc w:val="both"/>
        <w:rPr>
          <w:sz w:val="24"/>
          <w:szCs w:val="24"/>
          <w:lang w:val="et-EE"/>
        </w:rPr>
      </w:pPr>
    </w:p>
    <w:p w14:paraId="33EDEBFE" w14:textId="77777777" w:rsidR="00012A24" w:rsidRDefault="00012A24" w:rsidP="00216238">
      <w:pPr>
        <w:jc w:val="both"/>
        <w:rPr>
          <w:sz w:val="24"/>
          <w:szCs w:val="24"/>
          <w:lang w:val="et-EE"/>
        </w:rPr>
      </w:pPr>
    </w:p>
    <w:p w14:paraId="49833C39" w14:textId="77777777" w:rsidR="00012A24" w:rsidRDefault="00012A24" w:rsidP="00216238">
      <w:pPr>
        <w:jc w:val="both"/>
        <w:rPr>
          <w:sz w:val="24"/>
          <w:szCs w:val="24"/>
          <w:lang w:val="et-EE"/>
        </w:rPr>
      </w:pPr>
    </w:p>
    <w:p w14:paraId="4AAA4573" w14:textId="77777777" w:rsidR="00012A24" w:rsidRDefault="00012A24" w:rsidP="00216238">
      <w:pPr>
        <w:jc w:val="both"/>
        <w:rPr>
          <w:sz w:val="24"/>
          <w:szCs w:val="24"/>
          <w:lang w:val="et-EE"/>
        </w:rPr>
      </w:pPr>
    </w:p>
    <w:p w14:paraId="3E7D6E4B" w14:textId="46C9739C" w:rsidR="00012A24" w:rsidRPr="002C2E51" w:rsidRDefault="00012A24" w:rsidP="00012A24">
      <w:pPr>
        <w:autoSpaceDE w:val="0"/>
        <w:autoSpaceDN w:val="0"/>
        <w:adjustRightInd w:val="0"/>
        <w:rPr>
          <w:rFonts w:cs="TimesNewRomanPSMT"/>
          <w:color w:val="000000"/>
          <w:sz w:val="24"/>
          <w:szCs w:val="24"/>
          <w:lang w:eastAsia="zh-CN"/>
        </w:rPr>
      </w:pPr>
      <w:proofErr w:type="spellStart"/>
      <w:r w:rsidRPr="002C2E51">
        <w:rPr>
          <w:rFonts w:cs="TimesNewRomanPSMT"/>
          <w:color w:val="000000"/>
          <w:sz w:val="24"/>
          <w:szCs w:val="24"/>
          <w:lang w:eastAsia="zh-CN"/>
        </w:rPr>
        <w:t>Pakkuja</w:t>
      </w:r>
      <w:proofErr w:type="spellEnd"/>
      <w:r w:rsidRPr="002C2E51">
        <w:rPr>
          <w:rFonts w:cs="TimesNewRomanPSMT"/>
          <w:color w:val="000000"/>
          <w:sz w:val="24"/>
          <w:szCs w:val="24"/>
          <w:lang w:eastAsia="zh-CN"/>
        </w:rPr>
        <w:t xml:space="preserve"> </w:t>
      </w:r>
      <w:proofErr w:type="spellStart"/>
      <w:r w:rsidRPr="002C2E51">
        <w:rPr>
          <w:rFonts w:cs="TimesNewRomanPSMT"/>
          <w:color w:val="000000"/>
          <w:sz w:val="24"/>
          <w:szCs w:val="24"/>
          <w:lang w:eastAsia="zh-CN"/>
        </w:rPr>
        <w:t>esindaja</w:t>
      </w:r>
      <w:proofErr w:type="spellEnd"/>
      <w:r w:rsidRPr="002C2E51">
        <w:rPr>
          <w:rFonts w:cs="TimesNewRomanPSMT"/>
          <w:color w:val="000000"/>
          <w:sz w:val="24"/>
          <w:szCs w:val="24"/>
          <w:lang w:eastAsia="zh-CN"/>
        </w:rPr>
        <w:t xml:space="preserve">: </w:t>
      </w:r>
      <w:proofErr w:type="spellStart"/>
      <w:r w:rsidR="00C81B23">
        <w:rPr>
          <w:rFonts w:cs="TimesNewRomanPSMT"/>
          <w:color w:val="000000"/>
          <w:sz w:val="24"/>
          <w:szCs w:val="24"/>
          <w:lang w:eastAsia="zh-CN"/>
        </w:rPr>
        <w:t>Priit</w:t>
      </w:r>
      <w:proofErr w:type="spellEnd"/>
      <w:r w:rsidR="00C81B23">
        <w:rPr>
          <w:rFonts w:cs="TimesNewRomanPSMT"/>
          <w:color w:val="000000"/>
          <w:sz w:val="24"/>
          <w:szCs w:val="24"/>
          <w:lang w:eastAsia="zh-CN"/>
        </w:rPr>
        <w:t xml:space="preserve"> </w:t>
      </w:r>
      <w:proofErr w:type="spellStart"/>
      <w:r w:rsidR="00C81B23">
        <w:rPr>
          <w:rFonts w:cs="TimesNewRomanPSMT"/>
          <w:color w:val="000000"/>
          <w:sz w:val="24"/>
          <w:szCs w:val="24"/>
          <w:lang w:eastAsia="zh-CN"/>
        </w:rPr>
        <w:t>Uuemaa</w:t>
      </w:r>
      <w:proofErr w:type="spellEnd"/>
    </w:p>
    <w:p w14:paraId="6CFCF6E8" w14:textId="77777777" w:rsidR="00012A24" w:rsidRPr="002C2E51" w:rsidRDefault="00012A24" w:rsidP="00012A24">
      <w:pPr>
        <w:autoSpaceDE w:val="0"/>
        <w:autoSpaceDN w:val="0"/>
        <w:adjustRightInd w:val="0"/>
        <w:rPr>
          <w:rFonts w:cs="TimesNewRomanPSMT"/>
          <w:color w:val="000000"/>
          <w:sz w:val="24"/>
          <w:szCs w:val="24"/>
          <w:lang w:eastAsia="zh-CN"/>
        </w:rPr>
      </w:pPr>
      <w:r w:rsidRPr="002C2E51">
        <w:rPr>
          <w:rFonts w:cs="TimesNewRomanPSMT"/>
          <w:color w:val="000000"/>
          <w:sz w:val="24"/>
          <w:szCs w:val="24"/>
          <w:lang w:eastAsia="zh-CN"/>
        </w:rPr>
        <w:t>(</w:t>
      </w:r>
      <w:proofErr w:type="spellStart"/>
      <w:r w:rsidRPr="002C2E51">
        <w:rPr>
          <w:rFonts w:cs="TimesNewRomanPSMT"/>
          <w:i/>
          <w:color w:val="000000"/>
          <w:sz w:val="24"/>
          <w:szCs w:val="24"/>
          <w:lang w:eastAsia="zh-CN"/>
        </w:rPr>
        <w:t>Allkirjastatud</w:t>
      </w:r>
      <w:proofErr w:type="spellEnd"/>
      <w:r w:rsidRPr="002C2E51">
        <w:rPr>
          <w:rFonts w:cs="TimesNewRomanPSMT"/>
          <w:i/>
          <w:color w:val="000000"/>
          <w:sz w:val="24"/>
          <w:szCs w:val="24"/>
          <w:lang w:eastAsia="zh-CN"/>
        </w:rPr>
        <w:t xml:space="preserve"> </w:t>
      </w:r>
      <w:proofErr w:type="spellStart"/>
      <w:r w:rsidRPr="002C2E51">
        <w:rPr>
          <w:rFonts w:cs="TimesNewRomanPSMT"/>
          <w:i/>
          <w:color w:val="000000"/>
          <w:sz w:val="24"/>
          <w:szCs w:val="24"/>
          <w:lang w:eastAsia="zh-CN"/>
        </w:rPr>
        <w:t>digitaalselt</w:t>
      </w:r>
      <w:proofErr w:type="spellEnd"/>
      <w:r w:rsidRPr="002C2E51">
        <w:rPr>
          <w:rFonts w:cs="TimesNewRomanPSMT"/>
          <w:color w:val="000000"/>
          <w:sz w:val="24"/>
          <w:szCs w:val="24"/>
          <w:lang w:eastAsia="zh-CN"/>
        </w:rPr>
        <w:t>)</w:t>
      </w:r>
    </w:p>
    <w:p w14:paraId="01373874" w14:textId="77777777" w:rsidR="00012A24" w:rsidRPr="00216238" w:rsidRDefault="00012A24" w:rsidP="00216238">
      <w:pPr>
        <w:jc w:val="both"/>
        <w:rPr>
          <w:sz w:val="24"/>
          <w:szCs w:val="24"/>
          <w:lang w:val="et-EE"/>
        </w:rPr>
      </w:pPr>
      <w:bookmarkStart w:id="0" w:name="_GoBack"/>
      <w:bookmarkEnd w:id="0"/>
    </w:p>
    <w:sectPr w:rsidR="00012A24" w:rsidRPr="00216238" w:rsidSect="008A34AA">
      <w:pgSz w:w="11906" w:h="16838" w:code="9"/>
      <w:pgMar w:top="1417"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MT">
    <w:altName w:val="Times New Roman"/>
    <w:panose1 w:val="02020603050405020304"/>
    <w:charset w:val="CC"/>
    <w:family w:val="auto"/>
    <w:notTrueType/>
    <w:pitch w:val="default"/>
    <w:sig w:usb0="00000201" w:usb1="00000000" w:usb2="00000000" w:usb3="00000000" w:csb0="00000004"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09E6C5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B8A0BE3"/>
    <w:multiLevelType w:val="hybridMultilevel"/>
    <w:tmpl w:val="894EE674"/>
    <w:lvl w:ilvl="0" w:tplc="D90A00D6">
      <w:start w:val="1"/>
      <w:numFmt w:val="decimal"/>
      <w:lvlText w:val="%1."/>
      <w:lvlJc w:val="left"/>
      <w:pPr>
        <w:tabs>
          <w:tab w:val="num" w:pos="1068"/>
        </w:tabs>
        <w:ind w:left="1068" w:hanging="360"/>
      </w:pPr>
      <w:rPr>
        <w:rFonts w:hint="default"/>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738"/>
    <w:rsid w:val="00012A24"/>
    <w:rsid w:val="00035B52"/>
    <w:rsid w:val="00064AA1"/>
    <w:rsid w:val="00216238"/>
    <w:rsid w:val="002367D1"/>
    <w:rsid w:val="002557FE"/>
    <w:rsid w:val="002A705B"/>
    <w:rsid w:val="002B5DE6"/>
    <w:rsid w:val="003F0B31"/>
    <w:rsid w:val="0045479C"/>
    <w:rsid w:val="00501DC6"/>
    <w:rsid w:val="005F575A"/>
    <w:rsid w:val="00677971"/>
    <w:rsid w:val="00747E50"/>
    <w:rsid w:val="008A34AA"/>
    <w:rsid w:val="00907B73"/>
    <w:rsid w:val="00970738"/>
    <w:rsid w:val="009904BB"/>
    <w:rsid w:val="00A92CA1"/>
    <w:rsid w:val="00AA5615"/>
    <w:rsid w:val="00BA4644"/>
    <w:rsid w:val="00BC4C67"/>
    <w:rsid w:val="00BD15BF"/>
    <w:rsid w:val="00C81B23"/>
    <w:rsid w:val="00DE17AD"/>
    <w:rsid w:val="00E363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21272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semiHidden="1" w:uiPriority="48" w:unhideWhenUsed="1"/>
    <w:lsdException w:name="Plain Table 1" w:uiPriority="49"/>
    <w:lsdException w:name="Plain Table 2" w:uiPriority="50"/>
    <w:lsdException w:name="Plain Table 3" w:uiPriority="51"/>
    <w:lsdException w:name="Plain Table 4" w:uiPriority="52"/>
    <w:lsdException w:name="Plain Table 5" w:uiPriority="46"/>
    <w:lsdException w:name="Grid Table Light" w:uiPriority="47"/>
    <w:lsdException w:name="Grid Table 1 Light" w:uiPriority="48"/>
    <w:lsdException w:name="Grid Table 2" w:uiPriority="49"/>
    <w:lsdException w:name="Grid Table 3" w:uiPriority="50"/>
    <w:lsdException w:name="Grid Table 4" w:uiPriority="51"/>
    <w:lsdException w:name="Grid Table 5 Dark" w:uiPriority="52"/>
    <w:lsdException w:name="Grid Table 6 Colorful" w:uiPriority="46"/>
    <w:lsdException w:name="Grid Table 7 Colorful" w:uiPriority="47"/>
    <w:lsdException w:name="Grid Table 1 Light Accent 1" w:uiPriority="48"/>
    <w:lsdException w:name="Grid Table 2 Accent 1" w:uiPriority="49"/>
    <w:lsdException w:name="Grid Table 3 Accent 1" w:uiPriority="50"/>
    <w:lsdException w:name="Grid Table 4 Accent 1" w:uiPriority="51"/>
    <w:lsdException w:name="Grid Table 5 Dark Accent 1" w:uiPriority="52"/>
    <w:lsdException w:name="Grid Table 6 Colorful Accent 1" w:uiPriority="46"/>
    <w:lsdException w:name="Grid Table 7 Colorful Accent 1" w:uiPriority="47"/>
    <w:lsdException w:name="Grid Table 1 Light Accent 2" w:uiPriority="48"/>
    <w:lsdException w:name="Grid Table 2 Accent 2" w:uiPriority="49"/>
    <w:lsdException w:name="Grid Table 3 Accent 2" w:uiPriority="50"/>
    <w:lsdException w:name="Grid Table 4 Accent 2" w:uiPriority="51"/>
    <w:lsdException w:name="Grid Table 5 Dark Accent 2" w:uiPriority="52"/>
    <w:lsdException w:name="Grid Table 6 Colorful Accent 2" w:uiPriority="46"/>
    <w:lsdException w:name="Grid Table 7 Colorful Accent 2" w:uiPriority="47"/>
    <w:lsdException w:name="Grid Table 1 Light Accent 3" w:uiPriority="48"/>
    <w:lsdException w:name="Grid Table 2 Accent 3" w:uiPriority="49"/>
    <w:lsdException w:name="Grid Table 3 Accent 3" w:uiPriority="50"/>
    <w:lsdException w:name="Grid Table 4 Accent 3" w:uiPriority="51"/>
    <w:lsdException w:name="Grid Table 5 Dark Accent 3" w:uiPriority="52"/>
    <w:lsdException w:name="Grid Table 6 Colorful Accent 3" w:uiPriority="46"/>
    <w:lsdException w:name="Grid Table 7 Colorful Accent 3" w:uiPriority="47"/>
    <w:lsdException w:name="Grid Table 1 Light Accent 4" w:uiPriority="48"/>
    <w:lsdException w:name="Grid Table 2 Accent 4" w:uiPriority="49"/>
    <w:lsdException w:name="Grid Table 3 Accent 4" w:uiPriority="50"/>
    <w:lsdException w:name="Grid Table 4 Accent 4" w:uiPriority="51"/>
    <w:lsdException w:name="Grid Table 5 Dark Accent 4" w:uiPriority="52"/>
    <w:lsdException w:name="Grid Table 6 Colorful Accent 4" w:uiPriority="46"/>
    <w:lsdException w:name="Grid Table 7 Colorful Accent 4" w:uiPriority="47"/>
    <w:lsdException w:name="Grid Table 1 Light Accent 5" w:uiPriority="48"/>
    <w:lsdException w:name="Grid Table 2 Accent 5" w:uiPriority="49"/>
    <w:lsdException w:name="Grid Table 3 Accent 5" w:uiPriority="50"/>
    <w:lsdException w:name="Grid Table 4 Accent 5" w:uiPriority="51"/>
    <w:lsdException w:name="Grid Table 5 Dark Accent 5" w:uiPriority="52"/>
    <w:lsdException w:name="Grid Table 6 Colorful Accent 5" w:uiPriority="46"/>
    <w:lsdException w:name="Grid Table 7 Colorful Accent 5" w:uiPriority="47"/>
    <w:lsdException w:name="Grid Table 1 Light Accent 6" w:uiPriority="48"/>
    <w:lsdException w:name="Grid Table 2 Accent 6" w:uiPriority="49"/>
    <w:lsdException w:name="Grid Table 3 Accent 6" w:uiPriority="50"/>
    <w:lsdException w:name="Grid Table 4 Accent 6" w:uiPriority="51"/>
    <w:lsdException w:name="Grid Table 5 Dark Accent 6" w:uiPriority="52"/>
    <w:lsdException w:name="Grid Table 6 Colorful Accent 6" w:uiPriority="46"/>
    <w:lsdException w:name="Grid Table 7 Colorful Accent 6" w:uiPriority="47"/>
    <w:lsdException w:name="List Table 1 Light" w:uiPriority="48"/>
    <w:lsdException w:name="List Table 2" w:uiPriority="49"/>
    <w:lsdException w:name="List Table 3" w:uiPriority="50"/>
    <w:lsdException w:name="List Table 4" w:uiPriority="51"/>
    <w:lsdException w:name="List Table 5 Dark" w:uiPriority="52"/>
    <w:lsdException w:name="List Table 6 Colorful" w:uiPriority="46"/>
    <w:lsdException w:name="List Table 7 Colorful" w:uiPriority="47"/>
    <w:lsdException w:name="List Table 1 Light Accent 1" w:uiPriority="48"/>
    <w:lsdException w:name="List Table 2 Accent 1" w:uiPriority="49"/>
    <w:lsdException w:name="List Table 3 Accent 1" w:uiPriority="50"/>
    <w:lsdException w:name="List Table 4 Accent 1" w:uiPriority="51"/>
    <w:lsdException w:name="List Table 5 Dark Accent 1" w:uiPriority="52"/>
    <w:lsdException w:name="List Table 6 Colorful Accent 1" w:uiPriority="46"/>
    <w:lsdException w:name="List Table 7 Colorful Accent 1" w:uiPriority="47"/>
    <w:lsdException w:name="List Table 1 Light Accent 2" w:uiPriority="48"/>
    <w:lsdException w:name="List Table 2 Accent 2" w:uiPriority="49"/>
    <w:lsdException w:name="List Table 3 Accent 2" w:uiPriority="50"/>
    <w:lsdException w:name="List Table 4 Accent 2" w:uiPriority="51"/>
    <w:lsdException w:name="List Table 5 Dark Accent 2" w:uiPriority="52"/>
    <w:lsdException w:name="List Table 6 Colorful Accent 2" w:uiPriority="46"/>
    <w:lsdException w:name="List Table 7 Colorful Accent 2" w:uiPriority="47"/>
    <w:lsdException w:name="List Table 1 Light Accent 3" w:uiPriority="48"/>
    <w:lsdException w:name="List Table 2 Accent 3" w:uiPriority="49"/>
    <w:lsdException w:name="List Table 3 Accent 3" w:uiPriority="50"/>
    <w:lsdException w:name="List Table 4 Accent 3" w:uiPriority="51"/>
    <w:lsdException w:name="List Table 5 Dark Accent 3" w:uiPriority="52"/>
    <w:lsdException w:name="List Table 6 Colorful Accent 3" w:uiPriority="46"/>
    <w:lsdException w:name="List Table 7 Colorful Accent 3" w:uiPriority="47"/>
    <w:lsdException w:name="List Table 1 Light Accent 4" w:uiPriority="48"/>
    <w:lsdException w:name="List Table 2 Accent 4" w:uiPriority="49"/>
    <w:lsdException w:name="List Table 3 Accent 4" w:uiPriority="50"/>
    <w:lsdException w:name="List Table 4 Accent 4" w:uiPriority="51"/>
    <w:lsdException w:name="List Table 5 Dark Accent 4" w:uiPriority="52"/>
    <w:lsdException w:name="List Table 6 Colorful Accent 4" w:uiPriority="46"/>
    <w:lsdException w:name="List Table 7 Colorful Accent 4" w:uiPriority="47"/>
    <w:lsdException w:name="List Table 1 Light Accent 5" w:uiPriority="48"/>
    <w:lsdException w:name="List Table 2 Accent 5" w:uiPriority="49"/>
    <w:lsdException w:name="List Table 3 Accent 5" w:uiPriority="50"/>
    <w:lsdException w:name="List Table 4 Accent 5" w:uiPriority="51"/>
    <w:lsdException w:name="List Table 5 Dark Accent 5" w:uiPriority="52"/>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970738"/>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BA464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253</Words>
  <Characters>1445</Characters>
  <Application>Microsoft Office Word</Application>
  <DocSecurity>0</DocSecurity>
  <Lines>12</Lines>
  <Paragraphs>3</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Lepingu täitmise organisatsiooni skeem</vt:lpstr>
      <vt:lpstr>Lepingu täitmise organisatsiooni skeem</vt:lpstr>
    </vt:vector>
  </TitlesOfParts>
  <Company>Eltel Networks</Company>
  <LinksUpToDate>false</LinksUpToDate>
  <CharactersWithSpaces>1695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Lepingu täitmise organisatsiooni skeem</dc:title>
  <dc:subject/>
  <dc:creator>leandr</dc:creator>
  <cp:keywords/>
  <cp:lastModifiedBy>Microsoft Office User</cp:lastModifiedBy>
  <cp:revision>2</cp:revision>
  <cp:lastPrinted>2014-02-10T11:52:00Z</cp:lastPrinted>
  <dcterms:created xsi:type="dcterms:W3CDTF">2018-03-22T19:36:00Z</dcterms:created>
  <dcterms:modified xsi:type="dcterms:W3CDTF">2018-03-22T19:36:00Z</dcterms:modified>
</cp:coreProperties>
</file>