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AADE0B" w14:textId="77777777" w:rsidR="003612B5" w:rsidRPr="002C2E51" w:rsidRDefault="003612B5" w:rsidP="003612B5">
      <w:pPr>
        <w:pStyle w:val="Heading1"/>
        <w:rPr>
          <w:lang w:eastAsia="zh-CN"/>
        </w:rPr>
      </w:pPr>
      <w:bookmarkStart w:id="0" w:name="_Toc456911013"/>
      <w:r w:rsidRPr="002C2E51">
        <w:t xml:space="preserve">Vorm 8: </w:t>
      </w:r>
      <w:r w:rsidRPr="002C2E51">
        <w:rPr>
          <w:lang w:eastAsia="zh-CN"/>
        </w:rPr>
        <w:t>Pakkumise tehniline kirjeldus</w:t>
      </w:r>
      <w:bookmarkEnd w:id="0"/>
    </w:p>
    <w:p w14:paraId="5C1526E2" w14:textId="77777777" w:rsidR="003612B5" w:rsidRPr="002C2E51" w:rsidRDefault="003612B5" w:rsidP="003612B5">
      <w:pPr>
        <w:spacing w:after="0" w:line="240" w:lineRule="auto"/>
        <w:rPr>
          <w:rFonts w:eastAsia="Times New Roman" w:cs="TimesNewRomanPSMT"/>
          <w:b/>
          <w:color w:val="000000"/>
          <w:sz w:val="24"/>
          <w:szCs w:val="24"/>
          <w:lang w:eastAsia="zh-CN"/>
        </w:rPr>
      </w:pPr>
    </w:p>
    <w:p w14:paraId="3281929B" w14:textId="77777777" w:rsidR="003612B5" w:rsidRPr="002C2E51" w:rsidRDefault="003612B5" w:rsidP="003612B5">
      <w:pPr>
        <w:spacing w:after="0" w:line="240" w:lineRule="auto"/>
        <w:rPr>
          <w:rFonts w:eastAsia="Times New Roman" w:cs="TimesNewRomanPSMT"/>
          <w:b/>
          <w:color w:val="000000"/>
          <w:sz w:val="24"/>
          <w:szCs w:val="24"/>
          <w:lang w:eastAsia="zh-CN"/>
        </w:rPr>
      </w:pPr>
    </w:p>
    <w:p w14:paraId="2FE20A5E" w14:textId="77777777" w:rsidR="003612B5" w:rsidRPr="002C2E51" w:rsidRDefault="003612B5" w:rsidP="003612B5">
      <w:pPr>
        <w:spacing w:after="0" w:line="240" w:lineRule="auto"/>
        <w:rPr>
          <w:rFonts w:eastAsia="Times New Roman" w:cs="Times New Roman"/>
          <w:sz w:val="24"/>
          <w:szCs w:val="24"/>
        </w:rPr>
      </w:pPr>
      <w:r w:rsidRPr="002C2E51">
        <w:rPr>
          <w:rFonts w:eastAsia="Times New Roman" w:cs="TimesNewRomanPSMT"/>
          <w:b/>
          <w:color w:val="000000"/>
          <w:sz w:val="24"/>
          <w:szCs w:val="24"/>
          <w:lang w:eastAsia="zh-CN"/>
        </w:rPr>
        <w:t>Hankija</w:t>
      </w:r>
      <w:r w:rsidRPr="002C2E51">
        <w:rPr>
          <w:rFonts w:eastAsia="Times New Roman" w:cs="Times New Roman"/>
          <w:b/>
          <w:sz w:val="24"/>
          <w:szCs w:val="24"/>
        </w:rPr>
        <w:t>: Mittetulundusühing Eesti Andmesidevõrk</w:t>
      </w:r>
      <w:r w:rsidRPr="002C2E51">
        <w:rPr>
          <w:rFonts w:eastAsia="Times New Roman" w:cs="Times New Roman"/>
          <w:b/>
          <w:sz w:val="24"/>
          <w:szCs w:val="24"/>
        </w:rPr>
        <w:tab/>
      </w:r>
      <w:r w:rsidRPr="002C2E51">
        <w:rPr>
          <w:rFonts w:eastAsia="Times New Roman" w:cs="Times New Roman"/>
          <w:sz w:val="24"/>
          <w:szCs w:val="24"/>
        </w:rPr>
        <w:tab/>
      </w:r>
      <w:r w:rsidRPr="002C2E51">
        <w:rPr>
          <w:rFonts w:eastAsia="Times New Roman" w:cs="Times New Roman"/>
          <w:sz w:val="24"/>
          <w:szCs w:val="24"/>
        </w:rPr>
        <w:tab/>
      </w:r>
      <w:r w:rsidRPr="002C2E51">
        <w:rPr>
          <w:rFonts w:eastAsia="Times New Roman" w:cs="Times New Roman"/>
          <w:sz w:val="24"/>
          <w:szCs w:val="24"/>
        </w:rPr>
        <w:tab/>
      </w:r>
    </w:p>
    <w:p w14:paraId="0DB48B9F" w14:textId="2719D799" w:rsidR="003612B5" w:rsidRPr="002C2E51" w:rsidRDefault="000F67C3" w:rsidP="003612B5">
      <w:pPr>
        <w:spacing w:after="0" w:line="240" w:lineRule="auto"/>
        <w:ind w:left="2880" w:hanging="2880"/>
        <w:rPr>
          <w:rFonts w:eastAsia="Times New Roman" w:cs="Times New Roman"/>
          <w:sz w:val="24"/>
          <w:szCs w:val="24"/>
        </w:rPr>
      </w:pPr>
      <w:r>
        <w:rPr>
          <w:rFonts w:eastAsia="Times New Roman" w:cs="Times New Roman"/>
          <w:b/>
          <w:sz w:val="24"/>
          <w:szCs w:val="24"/>
        </w:rPr>
        <w:t>Hanke nimetus: EST-SIDE_0</w:t>
      </w:r>
      <w:r w:rsidR="00D85B43">
        <w:rPr>
          <w:rFonts w:eastAsia="Times New Roman" w:cs="Times New Roman"/>
          <w:b/>
          <w:sz w:val="24"/>
          <w:szCs w:val="24"/>
        </w:rPr>
        <w:t>5</w:t>
      </w:r>
      <w:r w:rsidR="003612B5" w:rsidRPr="002C2E51">
        <w:rPr>
          <w:rFonts w:eastAsia="Times New Roman" w:cs="Times New Roman"/>
          <w:b/>
          <w:sz w:val="24"/>
          <w:szCs w:val="24"/>
        </w:rPr>
        <w:t>.1</w:t>
      </w:r>
      <w:r>
        <w:rPr>
          <w:rFonts w:eastAsia="Times New Roman" w:cs="Times New Roman"/>
          <w:b/>
          <w:sz w:val="24"/>
          <w:szCs w:val="24"/>
        </w:rPr>
        <w:t>8</w:t>
      </w:r>
    </w:p>
    <w:p w14:paraId="625D1393" w14:textId="77777777" w:rsidR="003612B5" w:rsidRPr="002C2E51" w:rsidRDefault="003612B5" w:rsidP="003612B5">
      <w:pPr>
        <w:autoSpaceDE w:val="0"/>
        <w:autoSpaceDN w:val="0"/>
        <w:adjustRightInd w:val="0"/>
        <w:spacing w:after="0" w:line="240" w:lineRule="auto"/>
        <w:rPr>
          <w:rFonts w:eastAsia="Times New Roman" w:cs="Times-Bold"/>
          <w:b/>
          <w:bCs/>
          <w:sz w:val="32"/>
          <w:szCs w:val="32"/>
          <w:lang w:eastAsia="et-EE"/>
        </w:rPr>
      </w:pPr>
    </w:p>
    <w:p w14:paraId="27C4CCD0" w14:textId="77777777" w:rsidR="003612B5" w:rsidRPr="002C2E51" w:rsidRDefault="003612B5" w:rsidP="003612B5">
      <w:pPr>
        <w:autoSpaceDE w:val="0"/>
        <w:autoSpaceDN w:val="0"/>
        <w:adjustRightInd w:val="0"/>
        <w:spacing w:after="0" w:line="240" w:lineRule="auto"/>
        <w:rPr>
          <w:rFonts w:eastAsia="Times New Roman" w:cs="Times-Bold"/>
          <w:b/>
          <w:bCs/>
          <w:sz w:val="20"/>
          <w:szCs w:val="20"/>
          <w:lang w:eastAsia="et-EE"/>
        </w:rPr>
      </w:pPr>
    </w:p>
    <w:p w14:paraId="43F21C4E" w14:textId="77777777" w:rsidR="003612B5" w:rsidRPr="002C2E51" w:rsidRDefault="003612B5" w:rsidP="003612B5">
      <w:pPr>
        <w:autoSpaceDE w:val="0"/>
        <w:autoSpaceDN w:val="0"/>
        <w:adjustRightInd w:val="0"/>
        <w:spacing w:after="0" w:line="240" w:lineRule="auto"/>
        <w:rPr>
          <w:rFonts w:eastAsia="Times New Roman" w:cs="Times New Roman"/>
          <w:sz w:val="24"/>
          <w:szCs w:val="24"/>
        </w:rPr>
      </w:pPr>
      <w:r w:rsidRPr="002C2E51">
        <w:rPr>
          <w:rFonts w:eastAsia="Times New Roman" w:cs="Times New Roman"/>
          <w:sz w:val="24"/>
          <w:szCs w:val="24"/>
        </w:rPr>
        <w:t xml:space="preserve">Pakkuja nimi: </w:t>
      </w:r>
      <w:r>
        <w:rPr>
          <w:rFonts w:eastAsia="Times New Roman" w:cs="Times New Roman"/>
          <w:sz w:val="24"/>
          <w:szCs w:val="24"/>
        </w:rPr>
        <w:t>CORLE OÜ</w:t>
      </w:r>
    </w:p>
    <w:p w14:paraId="3A34C6E2" w14:textId="77777777" w:rsidR="003612B5" w:rsidRPr="002C2E51" w:rsidRDefault="003612B5" w:rsidP="003612B5">
      <w:pPr>
        <w:autoSpaceDE w:val="0"/>
        <w:autoSpaceDN w:val="0"/>
        <w:adjustRightInd w:val="0"/>
        <w:spacing w:after="0" w:line="240" w:lineRule="auto"/>
        <w:rPr>
          <w:rFonts w:eastAsia="Times New Roman" w:cs="Times New Roman"/>
          <w:sz w:val="24"/>
          <w:szCs w:val="24"/>
        </w:rPr>
      </w:pPr>
    </w:p>
    <w:p w14:paraId="15BEB12F" w14:textId="77777777" w:rsidR="003612B5" w:rsidRPr="002C2E51" w:rsidRDefault="003612B5" w:rsidP="003612B5">
      <w:pPr>
        <w:autoSpaceDE w:val="0"/>
        <w:autoSpaceDN w:val="0"/>
        <w:adjustRightInd w:val="0"/>
        <w:spacing w:after="0" w:line="240" w:lineRule="auto"/>
        <w:rPr>
          <w:rFonts w:eastAsia="Times New Roman" w:cs="Times New Roman"/>
          <w:sz w:val="24"/>
          <w:szCs w:val="24"/>
        </w:rPr>
      </w:pPr>
    </w:p>
    <w:p w14:paraId="4FA00CD3" w14:textId="77777777" w:rsidR="003612B5" w:rsidRPr="002C2E51" w:rsidRDefault="003612B5" w:rsidP="003612B5">
      <w:pPr>
        <w:autoSpaceDE w:val="0"/>
        <w:autoSpaceDN w:val="0"/>
        <w:adjustRightInd w:val="0"/>
        <w:spacing w:after="0" w:line="240" w:lineRule="auto"/>
        <w:rPr>
          <w:rFonts w:eastAsia="Times New Roman" w:cs="Times New Roman"/>
          <w:sz w:val="24"/>
          <w:szCs w:val="24"/>
        </w:rPr>
      </w:pPr>
      <w:r w:rsidRPr="002C2E51">
        <w:rPr>
          <w:rFonts w:eastAsia="Times New Roman" w:cs="Times New Roman"/>
          <w:sz w:val="24"/>
          <w:szCs w:val="24"/>
        </w:rPr>
        <w:t>Meie pakutav organisatsiooniline ja tehniline kirjeldus on järgmine:</w:t>
      </w:r>
    </w:p>
    <w:p w14:paraId="4A18CFB2" w14:textId="77777777" w:rsidR="003612B5" w:rsidRPr="002C2E51" w:rsidRDefault="003612B5" w:rsidP="003612B5">
      <w:pPr>
        <w:autoSpaceDE w:val="0"/>
        <w:autoSpaceDN w:val="0"/>
        <w:adjustRightInd w:val="0"/>
        <w:spacing w:after="0" w:line="240" w:lineRule="auto"/>
        <w:ind w:firstLine="708"/>
        <w:rPr>
          <w:rFonts w:eastAsia="Times New Roman" w:cs="Times New Roman"/>
          <w:sz w:val="24"/>
          <w:szCs w:val="24"/>
        </w:rPr>
      </w:pPr>
    </w:p>
    <w:p w14:paraId="34E4BFB9" w14:textId="77777777" w:rsidR="003612B5" w:rsidRPr="00F717ED" w:rsidRDefault="003612B5" w:rsidP="003612B5">
      <w:pPr>
        <w:autoSpaceDE w:val="0"/>
        <w:autoSpaceDN w:val="0"/>
        <w:adjustRightInd w:val="0"/>
        <w:spacing w:after="0" w:line="240" w:lineRule="auto"/>
        <w:ind w:firstLine="708"/>
        <w:rPr>
          <w:rFonts w:eastAsia="Times New Roman" w:cs="Times New Roman"/>
          <w:sz w:val="24"/>
          <w:szCs w:val="24"/>
        </w:rPr>
      </w:pPr>
      <w:r w:rsidRPr="002C2E51">
        <w:rPr>
          <w:rFonts w:eastAsia="Times New Roman" w:cs="Times New Roman"/>
          <w:sz w:val="24"/>
          <w:szCs w:val="24"/>
        </w:rPr>
        <w:t xml:space="preserve">1. Lepingu täitmise </w:t>
      </w:r>
      <w:r w:rsidRPr="00F717ED">
        <w:rPr>
          <w:rFonts w:eastAsia="Times New Roman" w:cs="Times New Roman"/>
          <w:sz w:val="24"/>
          <w:szCs w:val="24"/>
        </w:rPr>
        <w:t xml:space="preserve">organisatsiooni skeem. </w:t>
      </w:r>
      <w:r w:rsidRPr="00F717ED">
        <w:rPr>
          <w:sz w:val="24"/>
          <w:szCs w:val="24"/>
        </w:rPr>
        <w:t>Toodud lisas 1.</w:t>
      </w:r>
    </w:p>
    <w:p w14:paraId="469BF0CD" w14:textId="77777777" w:rsidR="003612B5" w:rsidRPr="00F717ED" w:rsidRDefault="003612B5" w:rsidP="003612B5">
      <w:pPr>
        <w:spacing w:after="0" w:line="240" w:lineRule="auto"/>
        <w:rPr>
          <w:rFonts w:eastAsia="Times New Roman" w:cs="Times New Roman"/>
          <w:sz w:val="20"/>
          <w:szCs w:val="20"/>
        </w:rPr>
      </w:pPr>
    </w:p>
    <w:p w14:paraId="6771C515" w14:textId="5D1F0487" w:rsidR="003612B5" w:rsidRPr="00F717ED" w:rsidRDefault="003612B5" w:rsidP="00131501">
      <w:pPr>
        <w:autoSpaceDE w:val="0"/>
        <w:autoSpaceDN w:val="0"/>
        <w:adjustRightInd w:val="0"/>
        <w:spacing w:after="0" w:line="240" w:lineRule="auto"/>
        <w:ind w:left="708"/>
        <w:rPr>
          <w:rFonts w:eastAsia="Times New Roman" w:cs="Times New Roman"/>
          <w:sz w:val="24"/>
          <w:szCs w:val="24"/>
        </w:rPr>
      </w:pPr>
      <w:r w:rsidRPr="00F717ED">
        <w:rPr>
          <w:rFonts w:eastAsia="Times New Roman" w:cs="Times New Roman"/>
          <w:sz w:val="24"/>
          <w:szCs w:val="24"/>
        </w:rPr>
        <w:t xml:space="preserve">2. </w:t>
      </w:r>
      <w:r w:rsidR="00131501" w:rsidRPr="002C2E51">
        <w:rPr>
          <w:rFonts w:eastAsia="Times New Roman" w:cs="Times New Roman"/>
          <w:sz w:val="24"/>
          <w:szCs w:val="24"/>
        </w:rPr>
        <w:t>Lepingu täitmiseks kasutatavad töö meetodid ja tehnika</w:t>
      </w:r>
      <w:r w:rsidR="00131501" w:rsidRPr="00823522">
        <w:rPr>
          <w:rFonts w:eastAsia="Times New Roman" w:cs="Times New Roman"/>
          <w:sz w:val="24"/>
          <w:szCs w:val="24"/>
        </w:rPr>
        <w:t>, spetsiaalse</w:t>
      </w:r>
      <w:r w:rsidR="00131501">
        <w:rPr>
          <w:rFonts w:eastAsia="Times New Roman" w:cs="Times New Roman"/>
          <w:sz w:val="24"/>
          <w:szCs w:val="24"/>
        </w:rPr>
        <w:t>a</w:t>
      </w:r>
      <w:r w:rsidR="00131501" w:rsidRPr="00823522">
        <w:rPr>
          <w:rFonts w:eastAsia="Times New Roman" w:cs="Times New Roman"/>
          <w:sz w:val="24"/>
          <w:szCs w:val="24"/>
        </w:rPr>
        <w:t>dmed ja   spetsialistid koos kvalifikatsiooniga</w:t>
      </w:r>
      <w:r w:rsidR="00131501">
        <w:rPr>
          <w:rFonts w:eastAsia="Times New Roman" w:cs="Times New Roman"/>
          <w:sz w:val="24"/>
          <w:szCs w:val="24"/>
        </w:rPr>
        <w:t xml:space="preserve"> (koos Hankedokumendi punktis 6.1.11. nõutud kinnitusega)</w:t>
      </w:r>
      <w:r w:rsidR="00131501" w:rsidRPr="002C2E51">
        <w:rPr>
          <w:rFonts w:eastAsia="Times New Roman" w:cs="Times New Roman"/>
          <w:sz w:val="24"/>
          <w:szCs w:val="24"/>
        </w:rPr>
        <w:t>.</w:t>
      </w:r>
      <w:r w:rsidRPr="00F717ED">
        <w:rPr>
          <w:sz w:val="24"/>
          <w:szCs w:val="24"/>
        </w:rPr>
        <w:t>Toodud lisas 2.</w:t>
      </w:r>
    </w:p>
    <w:p w14:paraId="12A2A3F4" w14:textId="77777777" w:rsidR="003612B5" w:rsidRPr="00F717ED" w:rsidRDefault="003612B5" w:rsidP="003612B5">
      <w:pPr>
        <w:autoSpaceDE w:val="0"/>
        <w:autoSpaceDN w:val="0"/>
        <w:adjustRightInd w:val="0"/>
        <w:spacing w:after="0" w:line="240" w:lineRule="auto"/>
        <w:ind w:firstLine="708"/>
        <w:rPr>
          <w:rFonts w:eastAsia="Times New Roman" w:cs="Times New Roman"/>
          <w:sz w:val="24"/>
          <w:szCs w:val="24"/>
        </w:rPr>
      </w:pPr>
    </w:p>
    <w:p w14:paraId="04787BA5" w14:textId="77777777" w:rsidR="003612B5" w:rsidRPr="00F717ED" w:rsidRDefault="003612B5" w:rsidP="003612B5">
      <w:pPr>
        <w:autoSpaceDE w:val="0"/>
        <w:autoSpaceDN w:val="0"/>
        <w:adjustRightInd w:val="0"/>
        <w:spacing w:after="0" w:line="240" w:lineRule="auto"/>
        <w:ind w:left="708"/>
        <w:rPr>
          <w:rFonts w:eastAsia="Times New Roman" w:cs="Times New Roman"/>
          <w:sz w:val="24"/>
          <w:szCs w:val="24"/>
        </w:rPr>
      </w:pPr>
      <w:r w:rsidRPr="00F717ED">
        <w:rPr>
          <w:rFonts w:eastAsia="Times New Roman" w:cs="Times New Roman"/>
          <w:sz w:val="24"/>
          <w:szCs w:val="24"/>
        </w:rPr>
        <w:t>3. Võtmeisikute CV-d. Võtmeisikuteks on: Projektijuht; objektijuht; projekteerija; seadustaja; geodeet. Toodud lisas 3.</w:t>
      </w:r>
    </w:p>
    <w:p w14:paraId="1D2C1EAB" w14:textId="77777777" w:rsidR="003612B5" w:rsidRPr="00F717ED" w:rsidRDefault="003612B5" w:rsidP="003612B5">
      <w:pPr>
        <w:autoSpaceDE w:val="0"/>
        <w:autoSpaceDN w:val="0"/>
        <w:adjustRightInd w:val="0"/>
        <w:spacing w:after="0" w:line="240" w:lineRule="auto"/>
        <w:rPr>
          <w:rFonts w:eastAsia="Times New Roman" w:cs="Times New Roman"/>
          <w:sz w:val="24"/>
          <w:szCs w:val="24"/>
        </w:rPr>
      </w:pPr>
    </w:p>
    <w:p w14:paraId="40A142AA" w14:textId="77777777" w:rsidR="003612B5" w:rsidRPr="00F717ED" w:rsidRDefault="003612B5" w:rsidP="003612B5">
      <w:pPr>
        <w:autoSpaceDE w:val="0"/>
        <w:autoSpaceDN w:val="0"/>
        <w:adjustRightInd w:val="0"/>
        <w:ind w:left="708"/>
        <w:rPr>
          <w:sz w:val="24"/>
          <w:szCs w:val="24"/>
        </w:rPr>
      </w:pPr>
      <w:r w:rsidRPr="00F717ED">
        <w:rPr>
          <w:rFonts w:eastAsia="Times New Roman" w:cs="Times New Roman"/>
          <w:sz w:val="24"/>
          <w:szCs w:val="24"/>
        </w:rPr>
        <w:t>4. Pakutava tehnilise lahenduse kirjeldus ja skeem.</w:t>
      </w:r>
      <w:r w:rsidRPr="00F717ED">
        <w:rPr>
          <w:sz w:val="24"/>
          <w:szCs w:val="24"/>
        </w:rPr>
        <w:t xml:space="preserve"> </w:t>
      </w:r>
    </w:p>
    <w:p w14:paraId="0587449C" w14:textId="77777777" w:rsidR="003612B5" w:rsidRPr="00F717ED" w:rsidRDefault="003612B5" w:rsidP="003612B5">
      <w:pPr>
        <w:autoSpaceDE w:val="0"/>
        <w:autoSpaceDN w:val="0"/>
        <w:adjustRightInd w:val="0"/>
        <w:jc w:val="both"/>
        <w:rPr>
          <w:sz w:val="24"/>
          <w:szCs w:val="24"/>
        </w:rPr>
      </w:pPr>
      <w:r w:rsidRPr="00F717ED">
        <w:rPr>
          <w:sz w:val="24"/>
          <w:szCs w:val="24"/>
        </w:rPr>
        <w:t>Hankijale võrgulahenduse ja põhimaterjalide pakkumise koostamisel on arvestatud, et rajatav võrk omaks kõrget kvaliteeti, oleks jätkusuutlik, tooks kaasa madalad võrgu opereerimiskulud ning oleks konkurentsivõimelise maksumusega. Käesoleva pakutava tehnilise lahenduse kirjelduse puhul on käsitletud mikroduct süsteemi, mikrokaableid, muhve, jaotuskappe ja kaeve.</w:t>
      </w:r>
    </w:p>
    <w:p w14:paraId="315FC7C6" w14:textId="77777777" w:rsidR="003612B5" w:rsidRPr="00F717ED" w:rsidRDefault="003612B5" w:rsidP="003612B5">
      <w:pPr>
        <w:autoSpaceDE w:val="0"/>
        <w:autoSpaceDN w:val="0"/>
        <w:adjustRightInd w:val="0"/>
        <w:jc w:val="both"/>
        <w:rPr>
          <w:sz w:val="24"/>
          <w:szCs w:val="24"/>
        </w:rPr>
      </w:pPr>
      <w:r w:rsidRPr="00F717ED">
        <w:rPr>
          <w:sz w:val="24"/>
          <w:szCs w:val="24"/>
        </w:rPr>
        <w:t>4.1. Mikroduct süsteem.</w:t>
      </w:r>
    </w:p>
    <w:p w14:paraId="427FCC20" w14:textId="77777777" w:rsidR="003612B5" w:rsidRPr="00F717ED" w:rsidRDefault="003612B5" w:rsidP="003612B5">
      <w:pPr>
        <w:autoSpaceDE w:val="0"/>
        <w:autoSpaceDN w:val="0"/>
        <w:adjustRightInd w:val="0"/>
        <w:jc w:val="both"/>
        <w:rPr>
          <w:sz w:val="24"/>
          <w:szCs w:val="24"/>
        </w:rPr>
      </w:pPr>
      <w:r w:rsidRPr="00F717ED">
        <w:rPr>
          <w:sz w:val="24"/>
          <w:szCs w:val="24"/>
        </w:rPr>
        <w:t>Mikroduct süstee</w:t>
      </w:r>
      <w:r>
        <w:rPr>
          <w:sz w:val="24"/>
          <w:szCs w:val="24"/>
        </w:rPr>
        <w:t>mina kasutatakse vastavalt Tellija</w:t>
      </w:r>
      <w:r w:rsidRPr="00F717ED">
        <w:rPr>
          <w:sz w:val="24"/>
          <w:szCs w:val="24"/>
        </w:rPr>
        <w:t xml:space="preserve"> nõuetele asulates 7-e avalist ja väljaspool asulaid 4-a avalist metalltraadiga mikroduct süsteemi, mida on lubatud paigaldada kaabliadraga või lahtise kaevisega otse pinnasesse. Mikroduct süsteemist 20 cm kõrgemale paigaldatakse kaabli hoiatuslint. Mikroduct süsteemi mikrotorud 14/10 on kogu trassi  ulatuses hermeetiliselt kaitstud. Mikroduct süsteemi võrgustiku rajamisel on arvestatud mikrokaabli mak</w:t>
      </w:r>
      <w:r>
        <w:rPr>
          <w:sz w:val="24"/>
          <w:szCs w:val="24"/>
        </w:rPr>
        <w:t>simaalse puhumispikkusega,</w:t>
      </w:r>
      <w:r w:rsidRPr="00F717ED">
        <w:rPr>
          <w:sz w:val="24"/>
          <w:szCs w:val="24"/>
        </w:rPr>
        <w:t xml:space="preserve"> liitumispunktidega, geograafiliste ning reljeefsete iseärasustega ja planeeritavate valguskaabli sirgjätkude paiknemisega. Kõikide lõpppunktide hoonete/konteinerite välisseinale on tuuakse välja mikrotoru tuvastustraat spetsiaalse harukarbi alla, et trassi täpseks tuvastamiseks looduses, oleks võimalus tuvastustraadile signaalgeneraatori ühendamiseks.</w:t>
      </w:r>
    </w:p>
    <w:p w14:paraId="3BC6AF42" w14:textId="77777777" w:rsidR="003612B5" w:rsidRPr="00F717ED" w:rsidRDefault="003612B5" w:rsidP="003612B5">
      <w:pPr>
        <w:autoSpaceDE w:val="0"/>
        <w:autoSpaceDN w:val="0"/>
        <w:adjustRightInd w:val="0"/>
        <w:jc w:val="both"/>
        <w:rPr>
          <w:sz w:val="24"/>
          <w:szCs w:val="24"/>
        </w:rPr>
      </w:pPr>
      <w:r w:rsidRPr="00F717ED">
        <w:rPr>
          <w:sz w:val="24"/>
          <w:szCs w:val="24"/>
        </w:rPr>
        <w:t>4.2. Mikrokaablid.</w:t>
      </w:r>
    </w:p>
    <w:p w14:paraId="503E4354" w14:textId="60F89F11" w:rsidR="003612B5" w:rsidRPr="00F717ED" w:rsidRDefault="00FC0D53" w:rsidP="003612B5">
      <w:pPr>
        <w:autoSpaceDE w:val="0"/>
        <w:autoSpaceDN w:val="0"/>
        <w:adjustRightInd w:val="0"/>
        <w:jc w:val="both"/>
        <w:rPr>
          <w:sz w:val="24"/>
          <w:szCs w:val="24"/>
        </w:rPr>
      </w:pPr>
      <w:r>
        <w:rPr>
          <w:sz w:val="24"/>
          <w:szCs w:val="24"/>
        </w:rPr>
        <w:t>Kaablitena kasutatakse</w:t>
      </w:r>
      <w:r w:rsidR="003612B5" w:rsidRPr="00F717ED">
        <w:rPr>
          <w:sz w:val="24"/>
          <w:szCs w:val="24"/>
        </w:rPr>
        <w:t xml:space="preserve"> 48</w:t>
      </w:r>
      <w:r>
        <w:rPr>
          <w:sz w:val="24"/>
          <w:szCs w:val="24"/>
        </w:rPr>
        <w:t xml:space="preserve"> ja 96 </w:t>
      </w:r>
      <w:r w:rsidR="003612B5" w:rsidRPr="00F717ED">
        <w:rPr>
          <w:sz w:val="24"/>
          <w:szCs w:val="24"/>
        </w:rPr>
        <w:t xml:space="preserve"> kiulisi fiiberoptilisi kaab</w:t>
      </w:r>
      <w:r w:rsidR="003612B5">
        <w:rPr>
          <w:sz w:val="24"/>
          <w:szCs w:val="24"/>
        </w:rPr>
        <w:t>leid, mis vastavad kõigile Tellija</w:t>
      </w:r>
      <w:r>
        <w:rPr>
          <w:sz w:val="24"/>
          <w:szCs w:val="24"/>
        </w:rPr>
        <w:t xml:space="preserve"> nõuetele ja standarditele.</w:t>
      </w:r>
      <w:r w:rsidR="003612B5" w:rsidRPr="00F717ED">
        <w:rPr>
          <w:sz w:val="24"/>
          <w:szCs w:val="24"/>
        </w:rPr>
        <w:t xml:space="preserve"> </w:t>
      </w:r>
    </w:p>
    <w:p w14:paraId="7FA9CADF" w14:textId="77777777" w:rsidR="003612B5" w:rsidRPr="00F717ED" w:rsidRDefault="003612B5" w:rsidP="003612B5">
      <w:pPr>
        <w:autoSpaceDE w:val="0"/>
        <w:autoSpaceDN w:val="0"/>
        <w:adjustRightInd w:val="0"/>
        <w:jc w:val="both"/>
        <w:rPr>
          <w:sz w:val="24"/>
          <w:szCs w:val="24"/>
        </w:rPr>
      </w:pPr>
    </w:p>
    <w:p w14:paraId="2FD8D9A7" w14:textId="77777777" w:rsidR="003612B5" w:rsidRPr="00F717ED" w:rsidRDefault="003612B5" w:rsidP="003612B5">
      <w:pPr>
        <w:autoSpaceDE w:val="0"/>
        <w:autoSpaceDN w:val="0"/>
        <w:adjustRightInd w:val="0"/>
        <w:jc w:val="both"/>
        <w:rPr>
          <w:sz w:val="24"/>
          <w:szCs w:val="24"/>
        </w:rPr>
      </w:pPr>
      <w:r w:rsidRPr="00F717ED">
        <w:rPr>
          <w:sz w:val="24"/>
          <w:szCs w:val="24"/>
        </w:rPr>
        <w:t>4.3. Muhvid.</w:t>
      </w:r>
    </w:p>
    <w:p w14:paraId="2D22B343" w14:textId="77777777" w:rsidR="003612B5" w:rsidRPr="00F717ED" w:rsidRDefault="003612B5" w:rsidP="003612B5">
      <w:pPr>
        <w:autoSpaceDE w:val="0"/>
        <w:autoSpaceDN w:val="0"/>
        <w:adjustRightInd w:val="0"/>
        <w:jc w:val="both"/>
        <w:rPr>
          <w:sz w:val="24"/>
          <w:szCs w:val="24"/>
        </w:rPr>
      </w:pPr>
      <w:r w:rsidRPr="00F717ED">
        <w:rPr>
          <w:sz w:val="24"/>
          <w:szCs w:val="24"/>
        </w:rPr>
        <w:t xml:space="preserve">Muhvidena </w:t>
      </w:r>
      <w:r>
        <w:rPr>
          <w:sz w:val="24"/>
          <w:szCs w:val="24"/>
        </w:rPr>
        <w:t>kasutatakse Tellija</w:t>
      </w:r>
      <w:r w:rsidRPr="00F717ED">
        <w:rPr>
          <w:sz w:val="24"/>
          <w:szCs w:val="24"/>
        </w:rPr>
        <w:t xml:space="preserve">  nõuetele vastavaid kaablijätk</w:t>
      </w:r>
      <w:r>
        <w:rPr>
          <w:sz w:val="24"/>
          <w:szCs w:val="24"/>
        </w:rPr>
        <w:t>e, mis võimaldavad harujätkudes ja otsejätkudes kuni</w:t>
      </w:r>
      <w:r w:rsidRPr="00F717ED">
        <w:rPr>
          <w:sz w:val="24"/>
          <w:szCs w:val="24"/>
        </w:rPr>
        <w:t xml:space="preserve"> 192 valguskaablikiu jätkamis</w:t>
      </w:r>
      <w:r>
        <w:rPr>
          <w:sz w:val="24"/>
          <w:szCs w:val="24"/>
        </w:rPr>
        <w:t>e</w:t>
      </w:r>
      <w:r w:rsidRPr="00F717ED">
        <w:rPr>
          <w:sz w:val="24"/>
          <w:szCs w:val="24"/>
        </w:rPr>
        <w:t>. Kõik</w:t>
      </w:r>
      <w:r>
        <w:rPr>
          <w:sz w:val="24"/>
          <w:szCs w:val="24"/>
        </w:rPr>
        <w:t>ides</w:t>
      </w:r>
      <w:r w:rsidRPr="00F717ED">
        <w:rPr>
          <w:sz w:val="24"/>
          <w:szCs w:val="24"/>
        </w:rPr>
        <w:t xml:space="preserve"> planeeritud muhvid</w:t>
      </w:r>
      <w:r>
        <w:rPr>
          <w:sz w:val="24"/>
          <w:szCs w:val="24"/>
        </w:rPr>
        <w:t>es</w:t>
      </w:r>
      <w:r w:rsidRPr="00F717ED">
        <w:rPr>
          <w:sz w:val="24"/>
          <w:szCs w:val="24"/>
        </w:rPr>
        <w:t xml:space="preserve"> jätkatakse</w:t>
      </w:r>
      <w:r>
        <w:rPr>
          <w:sz w:val="24"/>
          <w:szCs w:val="24"/>
        </w:rPr>
        <w:t xml:space="preserve"> kiud keevitusmeetodil. Paigaldatavad muhvid</w:t>
      </w:r>
      <w:r w:rsidRPr="00F717ED">
        <w:rPr>
          <w:sz w:val="24"/>
          <w:szCs w:val="24"/>
        </w:rPr>
        <w:t xml:space="preserve"> on korduvavatavad, mehaaniliselt vastupidavad ja veekindlad.</w:t>
      </w:r>
    </w:p>
    <w:p w14:paraId="2743D1C8" w14:textId="77777777" w:rsidR="003612B5" w:rsidRPr="00F717ED" w:rsidRDefault="003612B5" w:rsidP="003612B5">
      <w:pPr>
        <w:autoSpaceDE w:val="0"/>
        <w:autoSpaceDN w:val="0"/>
        <w:adjustRightInd w:val="0"/>
        <w:jc w:val="both"/>
        <w:rPr>
          <w:sz w:val="24"/>
          <w:szCs w:val="24"/>
        </w:rPr>
      </w:pPr>
    </w:p>
    <w:p w14:paraId="6FD3A139" w14:textId="77777777" w:rsidR="003612B5" w:rsidRPr="00F717ED" w:rsidRDefault="003612B5" w:rsidP="003612B5">
      <w:pPr>
        <w:autoSpaceDE w:val="0"/>
        <w:autoSpaceDN w:val="0"/>
        <w:adjustRightInd w:val="0"/>
        <w:jc w:val="both"/>
        <w:rPr>
          <w:sz w:val="24"/>
          <w:szCs w:val="24"/>
        </w:rPr>
      </w:pPr>
      <w:r w:rsidRPr="00F717ED">
        <w:rPr>
          <w:sz w:val="24"/>
          <w:szCs w:val="24"/>
        </w:rPr>
        <w:t>4.4. Jaotuskapid.</w:t>
      </w:r>
    </w:p>
    <w:p w14:paraId="24DCF10F" w14:textId="77777777" w:rsidR="003612B5" w:rsidRPr="00F717ED" w:rsidRDefault="003612B5" w:rsidP="003612B5">
      <w:pPr>
        <w:autoSpaceDE w:val="0"/>
        <w:autoSpaceDN w:val="0"/>
        <w:adjustRightInd w:val="0"/>
        <w:jc w:val="both"/>
        <w:rPr>
          <w:sz w:val="24"/>
          <w:szCs w:val="24"/>
        </w:rPr>
      </w:pPr>
      <w:r w:rsidRPr="00F717ED">
        <w:rPr>
          <w:sz w:val="24"/>
          <w:szCs w:val="24"/>
        </w:rPr>
        <w:t>Kappidena kasutatakse lukustatavaid, ilmastikutingimustele vastupidavaid ja kergesti puhastatavaid kappe. Kappidesse paigaldatakse vajalik kaablivaru ja optilise kaabli muhv, mis on kergesti avatav ja taassuletav kiudude ümberkeeevitamise eesmärgil, juhul kui tekib vajadus jaotusskeemi muutmiseks.</w:t>
      </w:r>
    </w:p>
    <w:p w14:paraId="4B188EE9" w14:textId="77777777" w:rsidR="003612B5" w:rsidRPr="00F717ED" w:rsidRDefault="003612B5" w:rsidP="003612B5">
      <w:pPr>
        <w:autoSpaceDE w:val="0"/>
        <w:autoSpaceDN w:val="0"/>
        <w:adjustRightInd w:val="0"/>
        <w:jc w:val="both"/>
        <w:rPr>
          <w:sz w:val="24"/>
          <w:szCs w:val="24"/>
        </w:rPr>
      </w:pPr>
      <w:r w:rsidRPr="00F717ED">
        <w:rPr>
          <w:sz w:val="24"/>
          <w:szCs w:val="24"/>
        </w:rPr>
        <w:t xml:space="preserve"> </w:t>
      </w:r>
    </w:p>
    <w:p w14:paraId="082F5EE8" w14:textId="77777777" w:rsidR="003612B5" w:rsidRPr="00F717ED" w:rsidRDefault="003612B5" w:rsidP="003612B5">
      <w:pPr>
        <w:autoSpaceDE w:val="0"/>
        <w:autoSpaceDN w:val="0"/>
        <w:adjustRightInd w:val="0"/>
        <w:jc w:val="both"/>
        <w:rPr>
          <w:sz w:val="24"/>
          <w:szCs w:val="24"/>
        </w:rPr>
      </w:pPr>
      <w:r w:rsidRPr="00F717ED">
        <w:rPr>
          <w:sz w:val="24"/>
          <w:szCs w:val="24"/>
        </w:rPr>
        <w:t>4.5. Kaevud.</w:t>
      </w:r>
    </w:p>
    <w:p w14:paraId="1C58B117" w14:textId="77777777" w:rsidR="003612B5" w:rsidRPr="00F717ED" w:rsidRDefault="003612B5" w:rsidP="003612B5">
      <w:pPr>
        <w:autoSpaceDE w:val="0"/>
        <w:autoSpaceDN w:val="0"/>
        <w:adjustRightInd w:val="0"/>
        <w:jc w:val="both"/>
        <w:rPr>
          <w:sz w:val="24"/>
          <w:szCs w:val="24"/>
        </w:rPr>
      </w:pPr>
      <w:r w:rsidRPr="00F717ED">
        <w:rPr>
          <w:sz w:val="24"/>
          <w:szCs w:val="24"/>
        </w:rPr>
        <w:t>Kaevu</w:t>
      </w:r>
      <w:r>
        <w:rPr>
          <w:sz w:val="24"/>
          <w:szCs w:val="24"/>
        </w:rPr>
        <w:t>dena kasutatakse vastavalt Tellija</w:t>
      </w:r>
      <w:r w:rsidRPr="00F717ED">
        <w:rPr>
          <w:sz w:val="24"/>
          <w:szCs w:val="24"/>
        </w:rPr>
        <w:t xml:space="preserve"> nõuetele pinnasega kaetavaid plastkaeve. Kaablivarud ja muhvid paigaldataks kaevudesse. Kõik kaevud tähistatakse looduses tuvastamiseks elektroonilise markerpalliga ja märketulbaga. Kaevudes, milles asub kaabli jätkumuhv, tuuakse märketulba alla mikrotoru tuvastustraat, et oleks tagatud trassi täpseks tuvastamiseks tuvastustraadile signaalgeneraatori ühendamise võimalus.</w:t>
      </w:r>
    </w:p>
    <w:p w14:paraId="118E8BC9" w14:textId="77777777" w:rsidR="003612B5" w:rsidRPr="00F717ED" w:rsidRDefault="003612B5" w:rsidP="003612B5">
      <w:pPr>
        <w:autoSpaceDE w:val="0"/>
        <w:autoSpaceDN w:val="0"/>
        <w:adjustRightInd w:val="0"/>
        <w:jc w:val="both"/>
        <w:rPr>
          <w:sz w:val="24"/>
          <w:szCs w:val="24"/>
        </w:rPr>
      </w:pPr>
    </w:p>
    <w:p w14:paraId="24955BFD" w14:textId="5CE0204C" w:rsidR="003612B5" w:rsidRPr="000730A6" w:rsidRDefault="003612B5" w:rsidP="003612B5">
      <w:pPr>
        <w:autoSpaceDE w:val="0"/>
        <w:autoSpaceDN w:val="0"/>
        <w:adjustRightInd w:val="0"/>
        <w:jc w:val="both"/>
        <w:rPr>
          <w:b/>
          <w:color w:val="FF0000"/>
          <w:sz w:val="24"/>
          <w:szCs w:val="24"/>
        </w:rPr>
      </w:pPr>
      <w:r w:rsidRPr="00F717ED">
        <w:rPr>
          <w:sz w:val="24"/>
          <w:szCs w:val="24"/>
        </w:rPr>
        <w:t xml:space="preserve">Täpsem mikroduct süsteemi ja mikrokaablite kulgemise süsteem ning muhvide, jaotuskappide ja kaevude asukohad on näidatud joonisel </w:t>
      </w:r>
      <w:r w:rsidR="00CB2327" w:rsidRPr="00D85B43">
        <w:rPr>
          <w:b/>
          <w:sz w:val="24"/>
          <w:szCs w:val="24"/>
          <w:highlight w:val="yellow"/>
        </w:rPr>
        <w:t>EST-SIDE_1</w:t>
      </w:r>
      <w:r w:rsidR="00E6542F">
        <w:rPr>
          <w:b/>
          <w:sz w:val="24"/>
          <w:szCs w:val="24"/>
          <w:highlight w:val="yellow"/>
        </w:rPr>
        <w:t>3</w:t>
      </w:r>
      <w:bookmarkStart w:id="1" w:name="_GoBack"/>
      <w:bookmarkEnd w:id="1"/>
      <w:r w:rsidR="00CB2327" w:rsidRPr="00D85B43">
        <w:rPr>
          <w:b/>
          <w:sz w:val="24"/>
          <w:szCs w:val="24"/>
          <w:highlight w:val="yellow"/>
        </w:rPr>
        <w:t xml:space="preserve"> skeem </w:t>
      </w:r>
      <w:r w:rsidR="00D85B43">
        <w:rPr>
          <w:b/>
          <w:sz w:val="24"/>
          <w:szCs w:val="24"/>
          <w:highlight w:val="yellow"/>
        </w:rPr>
        <w:t>10</w:t>
      </w:r>
      <w:r w:rsidR="00CB2327" w:rsidRPr="00D85B43">
        <w:rPr>
          <w:b/>
          <w:sz w:val="24"/>
          <w:szCs w:val="24"/>
          <w:highlight w:val="yellow"/>
        </w:rPr>
        <w:t>.0</w:t>
      </w:r>
      <w:r w:rsidR="00D85B43">
        <w:rPr>
          <w:b/>
          <w:sz w:val="24"/>
          <w:szCs w:val="24"/>
          <w:highlight w:val="yellow"/>
        </w:rPr>
        <w:t>6</w:t>
      </w:r>
      <w:r w:rsidR="000730A6" w:rsidRPr="00D85B43">
        <w:rPr>
          <w:b/>
          <w:sz w:val="24"/>
          <w:szCs w:val="24"/>
          <w:highlight w:val="yellow"/>
        </w:rPr>
        <w:t>.201</w:t>
      </w:r>
      <w:r w:rsidR="000F67C3" w:rsidRPr="00D85B43">
        <w:rPr>
          <w:b/>
          <w:sz w:val="24"/>
          <w:szCs w:val="24"/>
          <w:highlight w:val="yellow"/>
        </w:rPr>
        <w:t>8</w:t>
      </w:r>
    </w:p>
    <w:p w14:paraId="10F6B4B5" w14:textId="77777777" w:rsidR="003612B5" w:rsidRPr="00F717ED" w:rsidRDefault="003612B5" w:rsidP="003612B5">
      <w:pPr>
        <w:autoSpaceDE w:val="0"/>
        <w:autoSpaceDN w:val="0"/>
        <w:adjustRightInd w:val="0"/>
        <w:spacing w:after="0" w:line="240" w:lineRule="auto"/>
        <w:ind w:left="708"/>
        <w:rPr>
          <w:rFonts w:eastAsia="Times New Roman" w:cs="Times New Roman"/>
          <w:sz w:val="24"/>
          <w:szCs w:val="24"/>
        </w:rPr>
      </w:pPr>
    </w:p>
    <w:p w14:paraId="637F3548" w14:textId="77777777" w:rsidR="003612B5" w:rsidRPr="00F717ED" w:rsidRDefault="003612B5" w:rsidP="003612B5">
      <w:pPr>
        <w:autoSpaceDE w:val="0"/>
        <w:autoSpaceDN w:val="0"/>
        <w:adjustRightInd w:val="0"/>
        <w:spacing w:after="0" w:line="240" w:lineRule="auto"/>
        <w:ind w:left="708"/>
        <w:rPr>
          <w:rFonts w:eastAsia="Times New Roman" w:cs="Times New Roman"/>
          <w:sz w:val="24"/>
          <w:szCs w:val="24"/>
        </w:rPr>
      </w:pPr>
    </w:p>
    <w:p w14:paraId="222BE778" w14:textId="77777777" w:rsidR="003612B5" w:rsidRPr="00F717ED" w:rsidRDefault="003612B5" w:rsidP="003612B5">
      <w:pPr>
        <w:autoSpaceDE w:val="0"/>
        <w:autoSpaceDN w:val="0"/>
        <w:adjustRightInd w:val="0"/>
        <w:spacing w:after="0" w:line="240" w:lineRule="auto"/>
        <w:ind w:left="708"/>
        <w:rPr>
          <w:rFonts w:eastAsia="Times New Roman" w:cs="Times New Roman"/>
          <w:sz w:val="24"/>
          <w:szCs w:val="24"/>
        </w:rPr>
      </w:pPr>
      <w:r w:rsidRPr="00F717ED">
        <w:rPr>
          <w:rFonts w:eastAsia="Times New Roman" w:cs="Times New Roman"/>
          <w:sz w:val="24"/>
          <w:szCs w:val="24"/>
        </w:rPr>
        <w:t>5. Pakutavate põhimaterjalide tehnilised näitajad, garantiiaeg, garantiitingimused, sertifikaadid, valmistaja tehas, päritolumaa ning standardi vastavus.</w:t>
      </w:r>
    </w:p>
    <w:p w14:paraId="095BB80B" w14:textId="77777777" w:rsidR="003612B5" w:rsidRPr="00F717ED" w:rsidRDefault="003612B5" w:rsidP="003612B5">
      <w:pPr>
        <w:autoSpaceDE w:val="0"/>
        <w:autoSpaceDN w:val="0"/>
        <w:adjustRightInd w:val="0"/>
        <w:spacing w:after="0" w:line="240" w:lineRule="auto"/>
        <w:ind w:left="708"/>
        <w:rPr>
          <w:rFonts w:eastAsia="Times New Roman" w:cs="Times New Roman"/>
          <w:sz w:val="24"/>
          <w:szCs w:val="24"/>
        </w:rPr>
      </w:pPr>
      <w:r w:rsidRPr="00F717ED">
        <w:rPr>
          <w:rFonts w:eastAsia="Times New Roman" w:cs="Times New Roman"/>
          <w:sz w:val="24"/>
          <w:szCs w:val="24"/>
        </w:rPr>
        <w:t>Põhimaterjalideks on mikrotorude süsteem (torud, ühendusdetailid, jaotusdetailid, tööriistad, testiseadmed, jms); fiiberoptlised kaablid; muhvid; välikapid; kaevud.</w:t>
      </w:r>
      <w:r>
        <w:rPr>
          <w:rFonts w:eastAsia="Times New Roman" w:cs="Times New Roman"/>
          <w:sz w:val="24"/>
          <w:szCs w:val="24"/>
        </w:rPr>
        <w:t xml:space="preserve"> </w:t>
      </w:r>
      <w:r w:rsidRPr="00F717ED">
        <w:rPr>
          <w:rFonts w:eastAsia="Times New Roman" w:cs="Times New Roman"/>
          <w:sz w:val="24"/>
          <w:szCs w:val="24"/>
        </w:rPr>
        <w:t xml:space="preserve">Toodud </w:t>
      </w:r>
      <w:r>
        <w:rPr>
          <w:rFonts w:eastAsia="Times New Roman" w:cs="Times New Roman"/>
          <w:sz w:val="24"/>
          <w:szCs w:val="24"/>
        </w:rPr>
        <w:t>lisas 4</w:t>
      </w:r>
      <w:r w:rsidRPr="00F717ED">
        <w:rPr>
          <w:rFonts w:eastAsia="Times New Roman" w:cs="Times New Roman"/>
          <w:sz w:val="24"/>
          <w:szCs w:val="24"/>
        </w:rPr>
        <w:t>.</w:t>
      </w:r>
    </w:p>
    <w:p w14:paraId="1EB0427C" w14:textId="77777777" w:rsidR="003612B5" w:rsidRPr="00F717ED" w:rsidRDefault="003612B5" w:rsidP="003612B5">
      <w:pPr>
        <w:autoSpaceDE w:val="0"/>
        <w:autoSpaceDN w:val="0"/>
        <w:adjustRightInd w:val="0"/>
        <w:spacing w:after="0" w:line="240" w:lineRule="auto"/>
        <w:ind w:firstLine="708"/>
        <w:rPr>
          <w:rFonts w:eastAsia="Times New Roman" w:cs="Times New Roman"/>
          <w:sz w:val="24"/>
          <w:szCs w:val="24"/>
        </w:rPr>
      </w:pPr>
    </w:p>
    <w:p w14:paraId="6AF34345" w14:textId="77777777" w:rsidR="003612B5" w:rsidRPr="002C2E51" w:rsidRDefault="003612B5" w:rsidP="003612B5">
      <w:pPr>
        <w:autoSpaceDE w:val="0"/>
        <w:autoSpaceDN w:val="0"/>
        <w:adjustRightInd w:val="0"/>
        <w:spacing w:after="0" w:line="240" w:lineRule="auto"/>
        <w:rPr>
          <w:rFonts w:eastAsia="Times New Roman" w:cs="Times New Roman"/>
          <w:sz w:val="24"/>
          <w:szCs w:val="24"/>
        </w:rPr>
      </w:pPr>
    </w:p>
    <w:p w14:paraId="11689F10" w14:textId="77777777" w:rsidR="003612B5" w:rsidRPr="002C2E51" w:rsidRDefault="003612B5" w:rsidP="003612B5">
      <w:pPr>
        <w:autoSpaceDE w:val="0"/>
        <w:autoSpaceDN w:val="0"/>
        <w:adjustRightInd w:val="0"/>
        <w:spacing w:after="0" w:line="240" w:lineRule="auto"/>
        <w:rPr>
          <w:rFonts w:eastAsia="Times New Roman" w:cs="Times New Roman"/>
          <w:sz w:val="24"/>
          <w:szCs w:val="24"/>
        </w:rPr>
      </w:pPr>
    </w:p>
    <w:p w14:paraId="75AAD8FD" w14:textId="77777777" w:rsidR="003612B5" w:rsidRPr="002C2E51" w:rsidRDefault="003612B5" w:rsidP="003612B5">
      <w:pPr>
        <w:autoSpaceDE w:val="0"/>
        <w:autoSpaceDN w:val="0"/>
        <w:adjustRightInd w:val="0"/>
        <w:spacing w:after="0" w:line="240" w:lineRule="auto"/>
        <w:rPr>
          <w:rFonts w:eastAsia="Times New Roman" w:cs="Times New Roman"/>
          <w:sz w:val="24"/>
          <w:szCs w:val="24"/>
        </w:rPr>
      </w:pPr>
    </w:p>
    <w:p w14:paraId="36535A3F" w14:textId="4F51F39D" w:rsidR="003612B5" w:rsidRPr="002C2E51" w:rsidRDefault="003612B5" w:rsidP="003612B5">
      <w:pPr>
        <w:autoSpaceDE w:val="0"/>
        <w:autoSpaceDN w:val="0"/>
        <w:adjustRightInd w:val="0"/>
        <w:spacing w:after="0" w:line="240" w:lineRule="auto"/>
        <w:rPr>
          <w:rFonts w:eastAsia="Times New Roman" w:cs="TimesNewRomanPSMT"/>
          <w:color w:val="000000"/>
          <w:sz w:val="24"/>
          <w:szCs w:val="24"/>
          <w:lang w:eastAsia="zh-CN"/>
        </w:rPr>
      </w:pPr>
      <w:r w:rsidRPr="002C2E51">
        <w:rPr>
          <w:rFonts w:eastAsia="Times New Roman" w:cs="TimesNewRomanPSMT"/>
          <w:color w:val="000000"/>
          <w:sz w:val="24"/>
          <w:szCs w:val="24"/>
          <w:lang w:eastAsia="zh-CN"/>
        </w:rPr>
        <w:t xml:space="preserve">Pakkuja esindaja: </w:t>
      </w:r>
      <w:r w:rsidR="000F67C3">
        <w:rPr>
          <w:rFonts w:eastAsia="Times New Roman" w:cs="TimesNewRomanPSMT"/>
          <w:color w:val="000000"/>
          <w:sz w:val="24"/>
          <w:szCs w:val="24"/>
          <w:lang w:eastAsia="zh-CN"/>
        </w:rPr>
        <w:t>Priit Uuemaa</w:t>
      </w:r>
    </w:p>
    <w:p w14:paraId="36B9F1F0" w14:textId="77777777" w:rsidR="003612B5" w:rsidRPr="002C2E51" w:rsidRDefault="003612B5" w:rsidP="003612B5">
      <w:pPr>
        <w:autoSpaceDE w:val="0"/>
        <w:autoSpaceDN w:val="0"/>
        <w:adjustRightInd w:val="0"/>
        <w:spacing w:after="0" w:line="240" w:lineRule="auto"/>
        <w:rPr>
          <w:rFonts w:eastAsia="Times New Roman" w:cs="TimesNewRomanPSMT"/>
          <w:color w:val="000000"/>
          <w:sz w:val="24"/>
          <w:szCs w:val="24"/>
          <w:lang w:eastAsia="zh-CN"/>
        </w:rPr>
      </w:pPr>
      <w:r w:rsidRPr="002C2E51">
        <w:rPr>
          <w:rFonts w:eastAsia="Times New Roman" w:cs="TimesNewRomanPSMT"/>
          <w:color w:val="000000"/>
          <w:sz w:val="24"/>
          <w:szCs w:val="24"/>
          <w:lang w:eastAsia="zh-CN"/>
        </w:rPr>
        <w:t>(</w:t>
      </w:r>
      <w:r w:rsidRPr="002C2E51">
        <w:rPr>
          <w:rFonts w:eastAsia="Times New Roman" w:cs="TimesNewRomanPSMT"/>
          <w:i/>
          <w:color w:val="000000"/>
          <w:sz w:val="24"/>
          <w:szCs w:val="24"/>
          <w:lang w:eastAsia="zh-CN"/>
        </w:rPr>
        <w:t>Allkirjastatud digitaalselt</w:t>
      </w:r>
      <w:r w:rsidRPr="002C2E51">
        <w:rPr>
          <w:rFonts w:eastAsia="Times New Roman" w:cs="TimesNewRomanPSMT"/>
          <w:color w:val="000000"/>
          <w:sz w:val="24"/>
          <w:szCs w:val="24"/>
          <w:lang w:eastAsia="zh-CN"/>
        </w:rPr>
        <w:t>)</w:t>
      </w:r>
    </w:p>
    <w:p w14:paraId="16834FDE" w14:textId="77777777" w:rsidR="007668D6" w:rsidRDefault="00E04884"/>
    <w:sectPr w:rsidR="007668D6" w:rsidSect="0060038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2B5"/>
    <w:rsid w:val="000730A6"/>
    <w:rsid w:val="000F67C3"/>
    <w:rsid w:val="00131501"/>
    <w:rsid w:val="003612B5"/>
    <w:rsid w:val="005F3438"/>
    <w:rsid w:val="0060038F"/>
    <w:rsid w:val="00867939"/>
    <w:rsid w:val="00B217F8"/>
    <w:rsid w:val="00CB2327"/>
    <w:rsid w:val="00D85B43"/>
    <w:rsid w:val="00E04884"/>
    <w:rsid w:val="00E6542F"/>
    <w:rsid w:val="00FC0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C73A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2B5"/>
    <w:pPr>
      <w:spacing w:after="200" w:line="276" w:lineRule="auto"/>
    </w:pPr>
    <w:rPr>
      <w:sz w:val="22"/>
      <w:szCs w:val="22"/>
      <w:lang w:val="et-EE"/>
    </w:rPr>
  </w:style>
  <w:style w:type="paragraph" w:styleId="Heading1">
    <w:name w:val="heading 1"/>
    <w:basedOn w:val="Normal"/>
    <w:next w:val="Normal"/>
    <w:link w:val="Heading1Char"/>
    <w:qFormat/>
    <w:rsid w:val="003612B5"/>
    <w:pPr>
      <w:keepNext/>
      <w:spacing w:after="0" w:line="240" w:lineRule="auto"/>
      <w:ind w:left="360" w:hanging="360"/>
      <w:outlineLvl w:val="0"/>
    </w:pPr>
    <w:rPr>
      <w:rFonts w:eastAsia="Times New Roman"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12B5"/>
    <w:rPr>
      <w:rFonts w:eastAsia="Times New Roman" w:cs="Times New Roman"/>
      <w:b/>
      <w:sz w:val="26"/>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533</Words>
  <Characters>3093</Characters>
  <Application>Microsoft Office Word</Application>
  <DocSecurity>0</DocSecurity>
  <Lines>25</Lines>
  <Paragraphs>7</Paragraphs>
  <ScaleCrop>false</ScaleCrop>
  <Company/>
  <LinksUpToDate>false</LinksUpToDate>
  <CharactersWithSpaces>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Kaido Kornak</dc:creator>
  <cp:keywords/>
  <dc:description/>
  <cp:lastModifiedBy>Priit Uuemaa</cp:lastModifiedBy>
  <cp:revision>7</cp:revision>
  <dcterms:created xsi:type="dcterms:W3CDTF">2018-03-22T19:11:00Z</dcterms:created>
  <dcterms:modified xsi:type="dcterms:W3CDTF">2018-06-10T14:18:00Z</dcterms:modified>
</cp:coreProperties>
</file>